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2AF764B4" w:rsidR="009D2AEB" w:rsidRPr="00CF6632" w:rsidRDefault="001A0490" w:rsidP="00190CB6">
      <w:pPr>
        <w:tabs>
          <w:tab w:val="left" w:pos="1985"/>
        </w:tabs>
        <w:wordWrap/>
        <w:spacing w:after="0"/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</w:pPr>
      <w:r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3GPP TSG RAN WG1 </w:t>
      </w:r>
      <w:r w:rsidR="00DD4B00" w:rsidRPr="00DD4B00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NR Ad-Hoc#2</w:t>
      </w:r>
      <w:r w:rsidR="00FC18F7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</w:t>
      </w:r>
      <w:r w:rsidR="00ED060A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       </w:t>
      </w:r>
      <w:r w:rsidR="001C0DC0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</w:t>
      </w:r>
      <w:r w:rsidR="00DD4B00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</w:t>
      </w:r>
      <w:r w:rsidR="00D62E75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</w:t>
      </w:r>
      <w:r w:rsidR="00491D04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</w:t>
      </w:r>
      <w:r w:rsidR="002E304D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</w:t>
      </w:r>
      <w:r w:rsidR="00937628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</w:t>
      </w:r>
      <w:r w:rsidR="002E304D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 </w:t>
      </w:r>
      <w:r w:rsidR="00AF629C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</w:t>
      </w:r>
      <w:r w:rsid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</w:t>
      </w:r>
      <w:r w:rsidR="00885D0D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</w:t>
      </w:r>
      <w:r w:rsidR="00D62E75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</w:t>
      </w:r>
      <w:r w:rsidR="00E76A85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R1-</w:t>
      </w:r>
      <w:r w:rsidR="00751ED0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1</w:t>
      </w:r>
      <w:r w:rsidR="00013DDD" w:rsidRPr="00CF663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7</w:t>
      </w:r>
      <w:r w:rsidR="004C1CDD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10617</w:t>
      </w:r>
    </w:p>
    <w:p w14:paraId="5102D20E" w14:textId="3FF23DD9" w:rsidR="00491D04" w:rsidRPr="00CF6632" w:rsidRDefault="00DD4B00" w:rsidP="00190CB6">
      <w:pPr>
        <w:tabs>
          <w:tab w:val="left" w:pos="1985"/>
        </w:tabs>
        <w:wordWrap/>
        <w:spacing w:after="120"/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Qingdao</w:t>
      </w:r>
      <w:r w:rsidR="006B34CA"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, </w:t>
      </w:r>
      <w:r w:rsidR="00FC18F7"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China</w:t>
      </w:r>
      <w:r w:rsidR="006B34CA"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27</w:t>
      </w:r>
      <w:r w:rsidR="00FC18F7"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vertAlign w:val="superscript"/>
          <w:lang w:val="en-GB"/>
        </w:rPr>
        <w:t>th</w:t>
      </w:r>
      <w:r w:rsidR="006B34CA"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– 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30</w:t>
      </w:r>
      <w:r w:rsidR="006B34CA"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vertAlign w:val="superscript"/>
          <w:lang w:val="en-GB"/>
        </w:rPr>
        <w:t>th</w:t>
      </w:r>
      <w:r w:rsidR="006B34CA"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June</w:t>
      </w:r>
      <w:r w:rsidR="00AF629C" w:rsidRPr="00CF6632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2017</w:t>
      </w:r>
    </w:p>
    <w:p w14:paraId="744138CD" w14:textId="33DBC2FF" w:rsidR="00491D04" w:rsidRPr="00CF6632" w:rsidRDefault="00B015C3" w:rsidP="00CF6632">
      <w:pPr>
        <w:tabs>
          <w:tab w:val="left" w:pos="1860"/>
          <w:tab w:val="left" w:pos="3280"/>
        </w:tabs>
        <w:wordWrap/>
        <w:spacing w:after="0"/>
        <w:rPr>
          <w:rFonts w:ascii="Arial" w:eastAsia="맑은 고딕" w:hAnsi="Arial" w:cs="Arial"/>
          <w:b/>
          <w:sz w:val="22"/>
          <w:szCs w:val="26"/>
        </w:rPr>
      </w:pPr>
      <w:r w:rsidRPr="00CF6632">
        <w:rPr>
          <w:rFonts w:ascii="Arial" w:eastAsia="맑은 고딕" w:hAnsi="Arial" w:cs="Arial"/>
          <w:b/>
          <w:sz w:val="22"/>
          <w:szCs w:val="26"/>
        </w:rPr>
        <w:t xml:space="preserve">Source: </w:t>
      </w:r>
      <w:r w:rsidRPr="00CF6632">
        <w:rPr>
          <w:rFonts w:ascii="Arial" w:eastAsia="맑은 고딕" w:hAnsi="Arial" w:cs="Arial"/>
          <w:b/>
          <w:sz w:val="22"/>
          <w:szCs w:val="26"/>
        </w:rPr>
        <w:tab/>
        <w:t>ETRI</w:t>
      </w:r>
    </w:p>
    <w:p w14:paraId="052D08E3" w14:textId="2AA0B27F" w:rsidR="00491D04" w:rsidRPr="00CF6632" w:rsidRDefault="00491D04" w:rsidP="00F0029C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2"/>
          <w:szCs w:val="26"/>
        </w:rPr>
      </w:pPr>
      <w:r w:rsidRPr="00CF6632">
        <w:rPr>
          <w:rFonts w:ascii="Arial" w:eastAsia="맑은 고딕" w:hAnsi="Arial" w:cs="Arial"/>
          <w:b/>
          <w:sz w:val="22"/>
          <w:szCs w:val="26"/>
        </w:rPr>
        <w:t>Title:</w:t>
      </w:r>
      <w:bookmarkStart w:id="0" w:name="Title"/>
      <w:bookmarkEnd w:id="0"/>
      <w:r w:rsidR="00CF6632">
        <w:rPr>
          <w:rFonts w:ascii="Arial" w:eastAsia="맑은 고딕" w:hAnsi="Arial" w:cs="Arial"/>
          <w:b/>
          <w:sz w:val="22"/>
          <w:szCs w:val="26"/>
        </w:rPr>
        <w:tab/>
      </w:r>
      <w:r w:rsidR="00325036">
        <w:rPr>
          <w:rFonts w:ascii="Arial" w:eastAsia="맑은 고딕" w:hAnsi="Arial" w:cs="Arial"/>
          <w:b/>
          <w:sz w:val="22"/>
          <w:szCs w:val="26"/>
        </w:rPr>
        <w:t xml:space="preserve">Discussion on </w:t>
      </w:r>
      <w:r w:rsidR="00A8677E">
        <w:rPr>
          <w:rFonts w:ascii="Arial" w:eastAsia="맑은 고딕" w:hAnsi="Arial" w:cs="Arial"/>
          <w:b/>
          <w:sz w:val="22"/>
          <w:szCs w:val="26"/>
        </w:rPr>
        <w:t xml:space="preserve">dynamic </w:t>
      </w:r>
      <w:r w:rsidR="00325036">
        <w:rPr>
          <w:rFonts w:ascii="Arial" w:eastAsia="맑은 고딕" w:hAnsi="Arial" w:cs="Arial"/>
          <w:b/>
          <w:sz w:val="22"/>
          <w:szCs w:val="26"/>
        </w:rPr>
        <w:t>indication of PDSCH start symbol</w:t>
      </w:r>
    </w:p>
    <w:p w14:paraId="2BBA9C0C" w14:textId="6EE5F845" w:rsidR="00491D04" w:rsidRPr="00CF6632" w:rsidRDefault="00491D04" w:rsidP="00190CB6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2"/>
          <w:szCs w:val="26"/>
        </w:rPr>
      </w:pPr>
      <w:r w:rsidRPr="00F0029C">
        <w:rPr>
          <w:rFonts w:ascii="Arial" w:eastAsia="맑은 고딕" w:hAnsi="Arial" w:cs="Arial"/>
          <w:b/>
          <w:sz w:val="22"/>
          <w:szCs w:val="26"/>
        </w:rPr>
        <w:t>Agenda Item:</w:t>
      </w:r>
      <w:r w:rsidRPr="00F0029C">
        <w:rPr>
          <w:rFonts w:ascii="Arial" w:eastAsia="맑은 고딕" w:hAnsi="Arial" w:cs="Arial"/>
          <w:b/>
          <w:sz w:val="22"/>
          <w:szCs w:val="26"/>
        </w:rPr>
        <w:tab/>
      </w:r>
      <w:r w:rsidR="00DD4B00">
        <w:rPr>
          <w:rFonts w:ascii="Arial" w:eastAsia="맑은 고딕" w:hAnsi="Arial" w:cs="Arial"/>
          <w:b/>
          <w:sz w:val="22"/>
          <w:szCs w:val="26"/>
        </w:rPr>
        <w:t>5</w:t>
      </w:r>
      <w:r w:rsidR="00FC18F7" w:rsidRPr="00CF6632">
        <w:rPr>
          <w:rFonts w:ascii="Arial" w:eastAsia="맑은 고딕" w:hAnsi="Arial" w:cs="Arial"/>
          <w:b/>
          <w:sz w:val="22"/>
          <w:szCs w:val="26"/>
        </w:rPr>
        <w:t>.1.3.1.</w:t>
      </w:r>
      <w:r w:rsidR="00114E27">
        <w:rPr>
          <w:rFonts w:ascii="Arial" w:eastAsia="맑은 고딕" w:hAnsi="Arial" w:cs="Arial"/>
          <w:b/>
          <w:sz w:val="22"/>
          <w:szCs w:val="26"/>
        </w:rPr>
        <w:t>3</w:t>
      </w:r>
      <w:r w:rsidR="00FC18F7" w:rsidRPr="00CF6632">
        <w:rPr>
          <w:rFonts w:ascii="Arial" w:eastAsia="맑은 고딕" w:hAnsi="Arial" w:cs="Arial"/>
          <w:b/>
          <w:sz w:val="22"/>
          <w:szCs w:val="26"/>
        </w:rPr>
        <w:t xml:space="preserve">  </w:t>
      </w:r>
      <w:r w:rsidR="001164DE">
        <w:rPr>
          <w:rFonts w:ascii="Arial" w:eastAsia="맑은 고딕" w:hAnsi="Arial" w:cs="Arial"/>
          <w:b/>
          <w:sz w:val="22"/>
          <w:szCs w:val="26"/>
        </w:rPr>
        <w:t xml:space="preserve"> </w:t>
      </w:r>
      <w:r w:rsidR="00325036">
        <w:rPr>
          <w:rFonts w:ascii="Arial" w:eastAsia="맑은 고딕" w:hAnsi="Arial" w:cs="Arial"/>
          <w:b/>
          <w:sz w:val="22"/>
          <w:szCs w:val="26"/>
        </w:rPr>
        <w:t>Resource sharing between PDCCH and PDSCH</w:t>
      </w:r>
    </w:p>
    <w:p w14:paraId="310138F3" w14:textId="77777777" w:rsidR="00491D04" w:rsidRPr="009D67ED" w:rsidRDefault="00491D04" w:rsidP="00190CB6">
      <w:pPr>
        <w:tabs>
          <w:tab w:val="left" w:pos="1860"/>
        </w:tabs>
        <w:wordWrap/>
        <w:spacing w:after="240"/>
        <w:ind w:left="2176" w:hangingChars="989" w:hanging="2176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CF6632">
        <w:rPr>
          <w:rFonts w:ascii="Arial" w:eastAsia="맑은 고딕" w:hAnsi="Arial" w:cs="Arial"/>
          <w:b/>
          <w:sz w:val="22"/>
          <w:szCs w:val="26"/>
          <w:lang w:val="pt-BR"/>
        </w:rPr>
        <w:t>Document for:</w:t>
      </w:r>
      <w:r w:rsidRPr="00CF6632">
        <w:rPr>
          <w:rFonts w:ascii="Arial" w:eastAsia="맑은 고딕" w:hAnsi="Arial" w:cs="Arial"/>
          <w:b/>
          <w:sz w:val="22"/>
          <w:szCs w:val="26"/>
          <w:lang w:val="pt-BR"/>
        </w:rPr>
        <w:tab/>
      </w:r>
      <w:bookmarkStart w:id="1" w:name="DocumentFor"/>
      <w:bookmarkEnd w:id="1"/>
      <w:r w:rsidRPr="00CF6632">
        <w:rPr>
          <w:rFonts w:ascii="Arial" w:eastAsia="맑은 고딕" w:hAnsi="Arial" w:cs="Arial"/>
          <w:b/>
          <w:sz w:val="22"/>
          <w:szCs w:val="26"/>
          <w:lang w:val="pt-BR"/>
        </w:rPr>
        <w:t>Discussion</w:t>
      </w:r>
      <w:r w:rsidR="00896FBF" w:rsidRPr="00CF6632">
        <w:rPr>
          <w:rFonts w:ascii="Arial" w:eastAsia="맑은 고딕" w:hAnsi="Arial" w:cs="Arial"/>
          <w:b/>
          <w:sz w:val="22"/>
          <w:szCs w:val="26"/>
          <w:lang w:val="pt-BR"/>
        </w:rPr>
        <w:t>/Decision</w:t>
      </w:r>
    </w:p>
    <w:p w14:paraId="535A98FD" w14:textId="77777777" w:rsidR="001E2F39" w:rsidRPr="009D67ED" w:rsidRDefault="001E2F39" w:rsidP="00597AAE">
      <w:pPr>
        <w:pStyle w:val="1"/>
        <w:rPr>
          <w:lang w:eastAsia="zh-TW"/>
        </w:rPr>
      </w:pPr>
      <w:r w:rsidRPr="009D67ED">
        <w:rPr>
          <w:lang w:eastAsia="zh-TW"/>
        </w:rPr>
        <w:t>Introduction</w:t>
      </w:r>
    </w:p>
    <w:p w14:paraId="660F6FF5" w14:textId="7D6412F4" w:rsidR="00071C67" w:rsidRPr="0014196C" w:rsidRDefault="005F322E" w:rsidP="00CF0450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In RAN1 NR ad-hoc #1, it was agreed that the starting position of PDSCH can be explicitly and dynamically indicated [1]. </w:t>
      </w:r>
      <w:r w:rsidR="009C79CF">
        <w:rPr>
          <w:rFonts w:ascii="Times" w:eastAsia="맑은 고딕" w:hAnsi="Times" w:cs="Times"/>
        </w:rPr>
        <w:t>In addition, f</w:t>
      </w:r>
      <w:r>
        <w:rPr>
          <w:rFonts w:ascii="Times" w:eastAsia="맑은 고딕" w:hAnsi="Times" w:cs="Times"/>
        </w:rPr>
        <w:t xml:space="preserve">rom RAN1 #88bis agreements, the PDSCH duration is also allowed to be dynamically indicated [2]. The related agreements </w:t>
      </w:r>
      <w:r w:rsidR="009C79CF">
        <w:rPr>
          <w:rFonts w:ascii="Times" w:eastAsia="맑은 고딕" w:hAnsi="Times" w:cs="Times"/>
        </w:rPr>
        <w:t>are</w:t>
      </w:r>
      <w:r>
        <w:rPr>
          <w:rFonts w:ascii="Times" w:eastAsia="맑은 고딕" w:hAnsi="Times" w:cs="Times"/>
        </w:rPr>
        <w:t xml:space="preserve"> captured 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71C67" w:rsidRPr="002E4805" w14:paraId="1F366819" w14:textId="77777777" w:rsidTr="000426CA">
        <w:tc>
          <w:tcPr>
            <w:tcW w:w="9288" w:type="dxa"/>
          </w:tcPr>
          <w:p w14:paraId="29BECF5D" w14:textId="17AD7C3C" w:rsidR="0014196C" w:rsidRPr="0014196C" w:rsidRDefault="0014196C" w:rsidP="0014196C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14196C">
              <w:rPr>
                <w:rFonts w:ascii="Times" w:eastAsia="맑은 고딕" w:hAnsi="Times" w:cs="Times"/>
                <w:b/>
                <w:u w:val="single"/>
              </w:rPr>
              <w:t>Agreements</w:t>
            </w:r>
            <w:r w:rsidR="005F322E">
              <w:rPr>
                <w:rFonts w:ascii="Times" w:eastAsia="맑은 고딕" w:hAnsi="Times" w:cs="Times"/>
                <w:b/>
                <w:u w:val="single"/>
              </w:rPr>
              <w:t xml:space="preserve"> from NR ad-hoc #1</w:t>
            </w:r>
            <w:r w:rsidRPr="0014196C">
              <w:rPr>
                <w:rFonts w:ascii="Times" w:eastAsia="맑은 고딕" w:hAnsi="Times" w:cs="Times"/>
                <w:b/>
                <w:u w:val="single"/>
              </w:rPr>
              <w:t>:</w:t>
            </w:r>
          </w:p>
          <w:p w14:paraId="1825EC5E" w14:textId="0DC4CECA" w:rsidR="0014196C" w:rsidRPr="0014196C" w:rsidRDefault="0014196C" w:rsidP="0014196C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4196C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The staring position of downlink data in a slot can be explicitly and dynamically indicated to the UE.</w:t>
            </w:r>
          </w:p>
          <w:p w14:paraId="01E993DD" w14:textId="523DE077" w:rsidR="0014196C" w:rsidRPr="0014196C" w:rsidRDefault="0014196C" w:rsidP="0014196C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4196C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signaled in the UE-specific DCI and/or a ‘group-common PDCCH’</w:t>
            </w:r>
          </w:p>
          <w:p w14:paraId="30476007" w14:textId="77777777" w:rsidR="00FC18F7" w:rsidRDefault="0014196C" w:rsidP="0014196C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4196C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how and with what granularity the unused control resource set(s) can be used for data</w:t>
            </w:r>
          </w:p>
          <w:p w14:paraId="6A12BD1E" w14:textId="7583CDC1" w:rsidR="0014196C" w:rsidRPr="0014196C" w:rsidRDefault="0014196C" w:rsidP="0014196C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14196C">
              <w:rPr>
                <w:rFonts w:ascii="Times" w:eastAsia="맑은 고딕" w:hAnsi="Times" w:cs="Times"/>
                <w:b/>
                <w:u w:val="single"/>
              </w:rPr>
              <w:t>Agreements</w:t>
            </w:r>
            <w:r w:rsidR="005F322E">
              <w:rPr>
                <w:rFonts w:ascii="Times" w:eastAsia="맑은 고딕" w:hAnsi="Times" w:cs="Times"/>
                <w:b/>
                <w:u w:val="single"/>
              </w:rPr>
              <w:t xml:space="preserve"> from #88bis</w:t>
            </w:r>
            <w:r w:rsidRPr="0014196C">
              <w:rPr>
                <w:rFonts w:ascii="Times" w:eastAsia="맑은 고딕" w:hAnsi="Times" w:cs="Times"/>
                <w:b/>
                <w:u w:val="single"/>
              </w:rPr>
              <w:t>:</w:t>
            </w:r>
          </w:p>
          <w:p w14:paraId="6BEE27B9" w14:textId="6B2E9444" w:rsidR="0014196C" w:rsidRPr="0014196C" w:rsidRDefault="0014196C" w:rsidP="0014196C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4196C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The duration of a data transmission in a data channel can be semi-statically configured and/or dynamically indicated in the PDCCH scheduling the data transmission</w:t>
            </w:r>
          </w:p>
          <w:p w14:paraId="2A76DFC4" w14:textId="57E618CE" w:rsidR="0014196C" w:rsidRPr="0014196C" w:rsidRDefault="0014196C" w:rsidP="0014196C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4196C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the starting/ending position of the data transmission</w:t>
            </w:r>
          </w:p>
          <w:p w14:paraId="2D7329E9" w14:textId="46F7FDA2" w:rsidR="0014196C" w:rsidRPr="0014196C" w:rsidRDefault="0014196C" w:rsidP="0014196C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4196C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the indicated duration is the number of symbols</w:t>
            </w:r>
          </w:p>
          <w:p w14:paraId="361BA2F7" w14:textId="0E1603A1" w:rsidR="0014196C" w:rsidRPr="0014196C" w:rsidRDefault="0014196C" w:rsidP="0014196C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4196C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the indicated duration is the number of slots</w:t>
            </w:r>
          </w:p>
          <w:p w14:paraId="5D47B6F8" w14:textId="7B021BCC" w:rsidR="0014196C" w:rsidRPr="0014196C" w:rsidRDefault="0014196C" w:rsidP="0014196C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4196C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the indicated duration is the numbers of symbols + slots</w:t>
            </w:r>
          </w:p>
          <w:p w14:paraId="23432EBF" w14:textId="371E239B" w:rsidR="0014196C" w:rsidRPr="0014196C" w:rsidRDefault="0014196C" w:rsidP="0014196C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4196C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in case cross-slot scheduling is used</w:t>
            </w:r>
          </w:p>
          <w:p w14:paraId="63652961" w14:textId="754766BE" w:rsidR="0014196C" w:rsidRPr="0014196C" w:rsidRDefault="0014196C" w:rsidP="0014196C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4196C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in case slot aggregation is used</w:t>
            </w:r>
          </w:p>
          <w:p w14:paraId="3AF15FD5" w14:textId="03CA8CA8" w:rsidR="0014196C" w:rsidRPr="0014196C" w:rsidRDefault="0014196C" w:rsidP="0014196C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4196C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rate-matching details</w:t>
            </w:r>
          </w:p>
          <w:p w14:paraId="609AC19A" w14:textId="77777777" w:rsidR="0014196C" w:rsidRDefault="0014196C" w:rsidP="0014196C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4196C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whether/how to specify UE behavior when the duration of a data transmission in a data channel for the UE is unknown</w:t>
            </w:r>
          </w:p>
          <w:p w14:paraId="4FD07180" w14:textId="5C795BA6" w:rsidR="0014196C" w:rsidRPr="0014196C" w:rsidRDefault="0014196C" w:rsidP="0014196C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14196C">
              <w:rPr>
                <w:rFonts w:ascii="Times" w:eastAsia="맑은 고딕" w:hAnsi="Times" w:cs="Times"/>
                <w:b/>
                <w:u w:val="single"/>
              </w:rPr>
              <w:t>Working assumption</w:t>
            </w:r>
            <w:r w:rsidR="005F322E">
              <w:rPr>
                <w:rFonts w:ascii="Times" w:eastAsia="맑은 고딕" w:hAnsi="Times" w:cs="Times"/>
                <w:b/>
                <w:u w:val="single"/>
              </w:rPr>
              <w:t xml:space="preserve"> from #88bis</w:t>
            </w:r>
            <w:r w:rsidRPr="0014196C">
              <w:rPr>
                <w:rFonts w:ascii="Times" w:eastAsia="맑은 고딕" w:hAnsi="Times" w:cs="Times"/>
                <w:b/>
                <w:u w:val="single"/>
              </w:rPr>
              <w:t>:</w:t>
            </w:r>
          </w:p>
          <w:p w14:paraId="2D90987B" w14:textId="1389C1B6" w:rsidR="0014196C" w:rsidRPr="0014196C" w:rsidRDefault="0014196C" w:rsidP="0014196C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14196C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The structure of a data channel (PDSCH and PUSCH (if applicable)) including DMRS is independent from whether it is scheduled on resources that are preempting or not preempting another users data transmission.</w:t>
            </w:r>
          </w:p>
        </w:tc>
      </w:tr>
    </w:tbl>
    <w:p w14:paraId="05445084" w14:textId="77777777" w:rsidR="00071C67" w:rsidRDefault="00071C67" w:rsidP="00071C67">
      <w:pPr>
        <w:wordWrap/>
        <w:spacing w:after="0"/>
        <w:jc w:val="left"/>
        <w:rPr>
          <w:rFonts w:ascii="Times" w:eastAsia="맑은 고딕" w:hAnsi="Times" w:cs="Times"/>
        </w:rPr>
      </w:pPr>
    </w:p>
    <w:p w14:paraId="062D28D1" w14:textId="779BDAEA" w:rsidR="00644472" w:rsidRPr="002E4805" w:rsidRDefault="00644472" w:rsidP="00071C67">
      <w:pPr>
        <w:wordWrap/>
        <w:spacing w:after="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In this contribution,</w:t>
      </w:r>
      <w:r w:rsidR="005F7C7C">
        <w:rPr>
          <w:rFonts w:ascii="Times" w:eastAsia="맑은 고딕" w:hAnsi="Times" w:cs="Times"/>
        </w:rPr>
        <w:t xml:space="preserve"> we discuss signaling details </w:t>
      </w:r>
      <w:r w:rsidR="009C79CF">
        <w:rPr>
          <w:rFonts w:ascii="Times" w:eastAsia="맑은 고딕" w:hAnsi="Times" w:cs="Times"/>
        </w:rPr>
        <w:t>for</w:t>
      </w:r>
      <w:r w:rsidR="005F7C7C">
        <w:rPr>
          <w:rFonts w:ascii="Times" w:eastAsia="맑은 고딕" w:hAnsi="Times" w:cs="Times"/>
        </w:rPr>
        <w:t xml:space="preserve"> </w:t>
      </w:r>
      <w:r w:rsidR="009E6867">
        <w:rPr>
          <w:rFonts w:ascii="Times" w:eastAsia="맑은 고딕" w:hAnsi="Times" w:cs="Times"/>
        </w:rPr>
        <w:t xml:space="preserve">the </w:t>
      </w:r>
      <w:r w:rsidR="005F7C7C">
        <w:rPr>
          <w:rFonts w:ascii="Times" w:eastAsia="맑은 고딕" w:hAnsi="Times" w:cs="Times"/>
        </w:rPr>
        <w:t>PDSCH start symbol indication.</w:t>
      </w:r>
    </w:p>
    <w:p w14:paraId="6A9D8AF2" w14:textId="77777777" w:rsidR="00102F55" w:rsidRPr="006C09DA" w:rsidRDefault="00102F55" w:rsidP="00CF0450">
      <w:pPr>
        <w:wordWrap/>
        <w:spacing w:after="180"/>
        <w:rPr>
          <w:rFonts w:ascii="Times" w:eastAsia="맑은 고딕" w:hAnsi="Times" w:cs="Times"/>
        </w:rPr>
      </w:pPr>
    </w:p>
    <w:p w14:paraId="59E1182E" w14:textId="2586B388" w:rsidR="007D3C91" w:rsidRDefault="006501F3" w:rsidP="007D3C91">
      <w:pPr>
        <w:pStyle w:val="1"/>
      </w:pPr>
      <w:r w:rsidRPr="009D67ED">
        <w:t>Discussion</w:t>
      </w:r>
    </w:p>
    <w:p w14:paraId="4E992A73" w14:textId="27B0D384" w:rsidR="00C27F6D" w:rsidRPr="00154BB2" w:rsidRDefault="006E2C81" w:rsidP="008700E7">
      <w:pPr>
        <w:wordWrap/>
        <w:spacing w:after="120"/>
        <w:rPr>
          <w:rFonts w:ascii="Times" w:eastAsia="맑은 고딕" w:hAnsi="Times" w:cs="Times"/>
          <w:b/>
          <w:u w:val="single"/>
        </w:rPr>
      </w:pPr>
      <w:r w:rsidRPr="00154BB2">
        <w:rPr>
          <w:rFonts w:ascii="Times" w:eastAsia="맑은 고딕" w:hAnsi="Times" w:cs="Times" w:hint="eastAsia"/>
          <w:b/>
          <w:u w:val="single"/>
        </w:rPr>
        <w:t xml:space="preserve">UE-common DCI vs. </w:t>
      </w:r>
      <w:r w:rsidRPr="00154BB2">
        <w:rPr>
          <w:rFonts w:ascii="Times" w:eastAsia="맑은 고딕" w:hAnsi="Times" w:cs="Times"/>
          <w:b/>
          <w:u w:val="single"/>
        </w:rPr>
        <w:t>UE-specific DCI</w:t>
      </w:r>
    </w:p>
    <w:p w14:paraId="263791CD" w14:textId="7ABD9CE2" w:rsidR="00154BB2" w:rsidRDefault="00A70426" w:rsidP="008700E7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It should be determined whether the PDSCH starting position is indicated by either UE-common DCI or UE-specific DCI. </w:t>
      </w:r>
      <w:r w:rsidR="009E0AE4">
        <w:rPr>
          <w:rFonts w:ascii="Times" w:eastAsia="맑은 고딕" w:hAnsi="Times" w:cs="Times"/>
        </w:rPr>
        <w:t xml:space="preserve">In our view, at least for slot-based scheduling, the PDSCH start symbol should be </w:t>
      </w:r>
      <w:r w:rsidR="003E34D8">
        <w:rPr>
          <w:rFonts w:ascii="Times" w:eastAsia="맑은 고딕" w:hAnsi="Times" w:cs="Times"/>
        </w:rPr>
        <w:t>frequency selective</w:t>
      </w:r>
      <w:r w:rsidR="009E0AE4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>as</w:t>
      </w:r>
      <w:r w:rsidR="009E0AE4">
        <w:rPr>
          <w:rFonts w:ascii="Times" w:eastAsia="맑은 고딕" w:hAnsi="Times" w:cs="Times"/>
        </w:rPr>
        <w:t xml:space="preserve"> </w:t>
      </w:r>
      <w:r w:rsidR="003E34D8">
        <w:rPr>
          <w:rFonts w:ascii="Times" w:eastAsia="맑은 고딕" w:hAnsi="Times" w:cs="Times"/>
        </w:rPr>
        <w:t xml:space="preserve">a </w:t>
      </w:r>
      <w:r w:rsidR="009E0AE4">
        <w:rPr>
          <w:rFonts w:ascii="Times" w:eastAsia="맑은 고딕" w:hAnsi="Times" w:cs="Times"/>
        </w:rPr>
        <w:t xml:space="preserve">CORESET </w:t>
      </w:r>
      <w:r w:rsidR="004E5DBD">
        <w:rPr>
          <w:rFonts w:ascii="Times" w:eastAsia="맑은 고딕" w:hAnsi="Times" w:cs="Times"/>
        </w:rPr>
        <w:t xml:space="preserve">(and PDCCHs therein) </w:t>
      </w:r>
      <w:r w:rsidR="009E0AE4">
        <w:rPr>
          <w:rFonts w:ascii="Times" w:eastAsia="맑은 고딕" w:hAnsi="Times" w:cs="Times"/>
        </w:rPr>
        <w:t xml:space="preserve">can be band-limited even within a bandwidth part. </w:t>
      </w:r>
      <w:r>
        <w:rPr>
          <w:rFonts w:ascii="Times" w:eastAsia="맑은 고딕" w:hAnsi="Times" w:cs="Times"/>
        </w:rPr>
        <w:t>Since</w:t>
      </w:r>
      <w:r w:rsidR="009E0AE4">
        <w:rPr>
          <w:rFonts w:ascii="Times" w:eastAsia="맑은 고딕" w:hAnsi="Times" w:cs="Times"/>
        </w:rPr>
        <w:t xml:space="preserve"> different UEs can be scheduled </w:t>
      </w:r>
      <w:r w:rsidR="003E34D8">
        <w:rPr>
          <w:rFonts w:ascii="Times" w:eastAsia="맑은 고딕" w:hAnsi="Times" w:cs="Times"/>
        </w:rPr>
        <w:t>in different set</w:t>
      </w:r>
      <w:r w:rsidR="004E5DBD">
        <w:rPr>
          <w:rFonts w:ascii="Times" w:eastAsia="맑은 고딕" w:hAnsi="Times" w:cs="Times"/>
        </w:rPr>
        <w:t>s</w:t>
      </w:r>
      <w:r w:rsidR="003E34D8">
        <w:rPr>
          <w:rFonts w:ascii="Times" w:eastAsia="맑은 고딕" w:hAnsi="Times" w:cs="Times"/>
        </w:rPr>
        <w:t xml:space="preserve"> of PRBs</w:t>
      </w:r>
      <w:r w:rsidR="004E5DBD">
        <w:rPr>
          <w:rFonts w:ascii="Times" w:eastAsia="맑은 고딕" w:hAnsi="Times" w:cs="Times"/>
        </w:rPr>
        <w:t xml:space="preserve"> in the same slot</w:t>
      </w:r>
      <w:r w:rsidR="003E34D8">
        <w:rPr>
          <w:rFonts w:ascii="Times" w:eastAsia="맑은 고딕" w:hAnsi="Times" w:cs="Times"/>
        </w:rPr>
        <w:t xml:space="preserve">, </w:t>
      </w:r>
      <w:r w:rsidR="008A7555">
        <w:rPr>
          <w:rFonts w:ascii="Times" w:eastAsia="맑은 고딕" w:hAnsi="Times" w:cs="Times"/>
        </w:rPr>
        <w:t xml:space="preserve">the DL scheduling DCI should be used to </w:t>
      </w:r>
      <w:r w:rsidR="00DB1C0F">
        <w:rPr>
          <w:rFonts w:ascii="Times" w:eastAsia="맑은 고딕" w:hAnsi="Times" w:cs="Times"/>
        </w:rPr>
        <w:t>indicate</w:t>
      </w:r>
      <w:r w:rsidR="008A7555">
        <w:rPr>
          <w:rFonts w:ascii="Times" w:eastAsia="맑은 고딕" w:hAnsi="Times" w:cs="Times"/>
        </w:rPr>
        <w:t xml:space="preserve"> </w:t>
      </w:r>
      <w:r w:rsidR="003E34D8">
        <w:rPr>
          <w:rFonts w:ascii="Times" w:eastAsia="맑은 고딕" w:hAnsi="Times" w:cs="Times"/>
        </w:rPr>
        <w:t>the PDSCH start symbol.</w:t>
      </w:r>
    </w:p>
    <w:p w14:paraId="044C1AE8" w14:textId="77777777" w:rsidR="00A70426" w:rsidRDefault="00A70426" w:rsidP="00A70426">
      <w:pPr>
        <w:wordWrap/>
        <w:spacing w:after="120"/>
        <w:rPr>
          <w:rFonts w:ascii="Times" w:eastAsia="맑은 고딕" w:hAnsi="Times" w:cs="Times"/>
        </w:rPr>
      </w:pPr>
      <w:r w:rsidRPr="009E0AE4">
        <w:rPr>
          <w:rFonts w:ascii="Times" w:eastAsia="맑은 고딕" w:hAnsi="Times" w:cs="Times" w:hint="eastAsia"/>
          <w:b/>
        </w:rPr>
        <w:t>Proposal 1</w:t>
      </w:r>
      <w:r>
        <w:rPr>
          <w:rFonts w:ascii="Times" w:eastAsia="맑은 고딕" w:hAnsi="Times" w:cs="Times" w:hint="eastAsia"/>
        </w:rPr>
        <w:t xml:space="preserve">: The PDSCH start symbol is </w:t>
      </w:r>
      <w:r>
        <w:rPr>
          <w:rFonts w:ascii="Times" w:eastAsia="맑은 고딕" w:hAnsi="Times" w:cs="Times"/>
        </w:rPr>
        <w:t xml:space="preserve">explicitly </w:t>
      </w:r>
      <w:r>
        <w:rPr>
          <w:rFonts w:ascii="Times" w:eastAsia="맑은 고딕" w:hAnsi="Times" w:cs="Times" w:hint="eastAsia"/>
        </w:rPr>
        <w:t>indicated by UE-specific DCI.</w:t>
      </w:r>
    </w:p>
    <w:p w14:paraId="76B0E303" w14:textId="77777777" w:rsidR="00A70426" w:rsidRDefault="00A70426" w:rsidP="00161A73">
      <w:pPr>
        <w:wordWrap/>
        <w:spacing w:after="120"/>
        <w:rPr>
          <w:rFonts w:ascii="Times" w:eastAsia="맑은 고딕" w:hAnsi="Times" w:cs="Times"/>
        </w:rPr>
      </w:pPr>
    </w:p>
    <w:p w14:paraId="48C29C29" w14:textId="6329A26C" w:rsidR="00161A73" w:rsidRDefault="00161A73" w:rsidP="00161A73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It was agreed </w:t>
      </w:r>
      <w:r w:rsidR="00DB1C0F">
        <w:rPr>
          <w:rFonts w:ascii="Times" w:eastAsia="맑은 고딕" w:hAnsi="Times" w:cs="Times"/>
        </w:rPr>
        <w:t xml:space="preserve">in RAN1 #88bis </w:t>
      </w:r>
      <w:r>
        <w:rPr>
          <w:rFonts w:ascii="Times" w:eastAsia="맑은 고딕" w:hAnsi="Times" w:cs="Times"/>
        </w:rPr>
        <w:t xml:space="preserve">that </w:t>
      </w:r>
      <w:r w:rsidR="009E6867">
        <w:rPr>
          <w:rFonts w:ascii="Times" w:eastAsia="맑은 고딕" w:hAnsi="Times" w:cs="Times"/>
        </w:rPr>
        <w:t xml:space="preserve">the </w:t>
      </w:r>
      <w:r>
        <w:rPr>
          <w:rFonts w:ascii="Times" w:eastAsia="맑은 고딕" w:hAnsi="Times" w:cs="Times"/>
        </w:rPr>
        <w:t xml:space="preserve">PDSCH </w:t>
      </w:r>
      <w:r w:rsidR="00DB1C0F">
        <w:rPr>
          <w:rFonts w:ascii="Times" w:eastAsia="맑은 고딕" w:hAnsi="Times" w:cs="Times"/>
        </w:rPr>
        <w:t xml:space="preserve">with 1 symbol duration </w:t>
      </w:r>
      <w:r>
        <w:rPr>
          <w:rFonts w:ascii="Times" w:eastAsia="맑은 고딕" w:hAnsi="Times" w:cs="Times"/>
        </w:rPr>
        <w:t xml:space="preserve">can start at any symbol within a slot. The </w:t>
      </w:r>
      <w:r w:rsidR="00A70426">
        <w:rPr>
          <w:rFonts w:ascii="Times" w:eastAsia="맑은 고딕" w:hAnsi="Times" w:cs="Times"/>
        </w:rPr>
        <w:t>agreement</w:t>
      </w:r>
      <w:r>
        <w:rPr>
          <w:rFonts w:ascii="Times" w:eastAsia="맑은 고딕" w:hAnsi="Times" w:cs="Times"/>
        </w:rPr>
        <w:t xml:space="preserve"> </w:t>
      </w:r>
      <w:r w:rsidR="00DB1C0F">
        <w:rPr>
          <w:rFonts w:ascii="Times" w:eastAsia="맑은 고딕" w:hAnsi="Times" w:cs="Times"/>
        </w:rPr>
        <w:t>can be extended to PDSCH with an arbitrary symbol duration to guarantee larger resource allocation flexibility. H</w:t>
      </w:r>
      <w:r>
        <w:rPr>
          <w:rFonts w:ascii="Times" w:eastAsia="맑은 고딕" w:hAnsi="Times" w:cs="Times"/>
        </w:rPr>
        <w:t>owever, no</w:t>
      </w:r>
      <w:r w:rsidR="00DB1C0F">
        <w:rPr>
          <w:rFonts w:ascii="Times" w:eastAsia="맑은 고딕" w:hAnsi="Times" w:cs="Times"/>
        </w:rPr>
        <w:t>t all symbol locations</w:t>
      </w:r>
      <w:r>
        <w:rPr>
          <w:rFonts w:ascii="Times" w:eastAsia="맑은 고딕" w:hAnsi="Times" w:cs="Times"/>
        </w:rPr>
        <w:t xml:space="preserve"> are always needed</w:t>
      </w:r>
      <w:r w:rsidR="009E6867">
        <w:rPr>
          <w:rFonts w:ascii="Times" w:eastAsia="맑은 고딕" w:hAnsi="Times" w:cs="Times"/>
        </w:rPr>
        <w:t xml:space="preserve"> to be dynamically indicated</w:t>
      </w:r>
      <w:r>
        <w:rPr>
          <w:rFonts w:ascii="Times" w:eastAsia="맑은 고딕" w:hAnsi="Times" w:cs="Times"/>
        </w:rPr>
        <w:t xml:space="preserve">. </w:t>
      </w:r>
      <w:r w:rsidR="00DB1C0F">
        <w:rPr>
          <w:rFonts w:ascii="Times" w:eastAsia="맑은 고딕" w:hAnsi="Times" w:cs="Times"/>
        </w:rPr>
        <w:t>For example, for slot scheduling, the fi</w:t>
      </w:r>
      <w:r w:rsidR="003F39C5">
        <w:rPr>
          <w:rFonts w:ascii="Times" w:eastAsia="맑은 고딕" w:hAnsi="Times" w:cs="Times"/>
        </w:rPr>
        <w:t>rst few symbols, e.g., 0</w:t>
      </w:r>
      <w:r w:rsidR="003F39C5" w:rsidRPr="003F39C5">
        <w:rPr>
          <w:rFonts w:ascii="Times" w:eastAsia="맑은 고딕" w:hAnsi="Times" w:cs="Times"/>
          <w:vertAlign w:val="superscript"/>
        </w:rPr>
        <w:t>th</w:t>
      </w:r>
      <w:r w:rsidR="003F39C5">
        <w:rPr>
          <w:rFonts w:ascii="Times" w:eastAsia="맑은 고딕" w:hAnsi="Times" w:cs="Times"/>
        </w:rPr>
        <w:t>, 1</w:t>
      </w:r>
      <w:r w:rsidR="003F39C5" w:rsidRPr="003F39C5">
        <w:rPr>
          <w:rFonts w:ascii="Times" w:eastAsia="맑은 고딕" w:hAnsi="Times" w:cs="Times"/>
          <w:vertAlign w:val="superscript"/>
        </w:rPr>
        <w:t>st</w:t>
      </w:r>
      <w:r w:rsidR="003F39C5">
        <w:rPr>
          <w:rFonts w:ascii="Times" w:eastAsia="맑은 고딕" w:hAnsi="Times" w:cs="Times"/>
        </w:rPr>
        <w:t>, 2</w:t>
      </w:r>
      <w:r w:rsidR="003F39C5" w:rsidRPr="003F39C5">
        <w:rPr>
          <w:rFonts w:ascii="Times" w:eastAsia="맑은 고딕" w:hAnsi="Times" w:cs="Times"/>
          <w:vertAlign w:val="superscript"/>
        </w:rPr>
        <w:t>nd</w:t>
      </w:r>
      <w:r w:rsidR="003F39C5">
        <w:rPr>
          <w:rFonts w:ascii="Times" w:eastAsia="맑은 고딕" w:hAnsi="Times" w:cs="Times"/>
        </w:rPr>
        <w:t xml:space="preserve"> symbol, </w:t>
      </w:r>
      <w:r w:rsidR="00DB1C0F">
        <w:rPr>
          <w:rFonts w:ascii="Times" w:eastAsia="맑은 고딕" w:hAnsi="Times" w:cs="Times"/>
        </w:rPr>
        <w:t xml:space="preserve">may usually be used as the PDSCH starting position. </w:t>
      </w:r>
      <w:r w:rsidR="003F39C5">
        <w:rPr>
          <w:rFonts w:ascii="Times" w:eastAsia="맑은 고딕" w:hAnsi="Times" w:cs="Times"/>
        </w:rPr>
        <w:t xml:space="preserve">For </w:t>
      </w:r>
      <w:r w:rsidR="003F39C5">
        <w:rPr>
          <w:rFonts w:ascii="Times" w:eastAsia="맑은 고딕" w:hAnsi="Times" w:cs="Times"/>
        </w:rPr>
        <w:lastRenderedPageBreak/>
        <w:t xml:space="preserve">mini-slot self-scheduling case, zero or one symbol offset from the end symbol of the DCI may be sufficient. For mini-slot cross-scheduling case, larger offset between the DCI symbol and the PDSCH start symbol, e.g., 7 symbol offset, should be allowed and small offsets </w:t>
      </w:r>
      <w:r w:rsidR="009E6867">
        <w:rPr>
          <w:rFonts w:ascii="Times" w:eastAsia="맑은 고딕" w:hAnsi="Times" w:cs="Times"/>
        </w:rPr>
        <w:t>can be excluded</w:t>
      </w:r>
      <w:r w:rsidR="003F39C5">
        <w:rPr>
          <w:rFonts w:ascii="Times" w:eastAsia="맑은 고딕" w:hAnsi="Times" w:cs="Times"/>
        </w:rPr>
        <w:t>. Therefore</w:t>
      </w:r>
      <w:r>
        <w:rPr>
          <w:rFonts w:ascii="Times" w:eastAsia="맑은 고딕" w:hAnsi="Times" w:cs="Times"/>
        </w:rPr>
        <w:t xml:space="preserve">, RRC signaling can be used to configure a </w:t>
      </w:r>
      <w:r w:rsidR="003F39C5">
        <w:rPr>
          <w:rFonts w:ascii="Times" w:eastAsia="맑은 고딕" w:hAnsi="Times" w:cs="Times"/>
        </w:rPr>
        <w:t xml:space="preserve">proper </w:t>
      </w:r>
      <w:r>
        <w:rPr>
          <w:rFonts w:ascii="Times" w:eastAsia="맑은 고딕" w:hAnsi="Times" w:cs="Times"/>
        </w:rPr>
        <w:t>set of candidate PDSCH start symbols</w:t>
      </w:r>
      <w:r w:rsidR="003F39C5">
        <w:rPr>
          <w:rFonts w:ascii="Times" w:eastAsia="맑은 고딕" w:hAnsi="Times" w:cs="Times"/>
        </w:rPr>
        <w:t xml:space="preserve"> for DCI indication</w:t>
      </w:r>
      <w:r>
        <w:rPr>
          <w:rFonts w:ascii="Times" w:eastAsia="맑은 고딕" w:hAnsi="Times" w:cs="Times"/>
        </w:rPr>
        <w:t xml:space="preserve">. </w:t>
      </w:r>
      <w:r w:rsidR="00791157">
        <w:rPr>
          <w:rFonts w:ascii="Times" w:eastAsia="맑은 고딕" w:hAnsi="Times" w:cs="Times"/>
        </w:rPr>
        <w:t>T</w:t>
      </w:r>
      <w:r>
        <w:rPr>
          <w:rFonts w:ascii="Times" w:eastAsia="맑은 고딕" w:hAnsi="Times" w:cs="Times"/>
        </w:rPr>
        <w:t xml:space="preserve">he size of ‘PDSCH start symbol indication field’ in the DCI </w:t>
      </w:r>
      <w:r w:rsidR="00791157">
        <w:rPr>
          <w:rFonts w:ascii="Times" w:eastAsia="맑은 고딕" w:hAnsi="Times" w:cs="Times"/>
        </w:rPr>
        <w:t>should be scalable</w:t>
      </w:r>
      <w:r w:rsidR="00A16106">
        <w:rPr>
          <w:rFonts w:ascii="Times" w:eastAsia="맑은 고딕" w:hAnsi="Times" w:cs="Times"/>
        </w:rPr>
        <w:t xml:space="preserve"> </w:t>
      </w:r>
      <w:r w:rsidR="00791157">
        <w:rPr>
          <w:rFonts w:ascii="Times" w:eastAsia="맑은 고딕" w:hAnsi="Times" w:cs="Times"/>
        </w:rPr>
        <w:t>depending on</w:t>
      </w:r>
      <w:r w:rsidR="00A16106">
        <w:rPr>
          <w:rFonts w:ascii="Times" w:eastAsia="맑은 고딕" w:hAnsi="Times" w:cs="Times"/>
        </w:rPr>
        <w:t xml:space="preserve"> the number of candidates</w:t>
      </w:r>
      <w:r w:rsidR="003F39C5">
        <w:rPr>
          <w:rFonts w:ascii="Times" w:eastAsia="맑은 고딕" w:hAnsi="Times" w:cs="Times"/>
        </w:rPr>
        <w:t xml:space="preserve"> </w:t>
      </w:r>
      <w:r w:rsidR="00791157">
        <w:rPr>
          <w:rFonts w:ascii="Times" w:eastAsia="맑은 고딕" w:hAnsi="Times" w:cs="Times"/>
        </w:rPr>
        <w:t>chosen</w:t>
      </w:r>
      <w:r w:rsidR="003F39C5">
        <w:rPr>
          <w:rFonts w:ascii="Times" w:eastAsia="맑은 고딕" w:hAnsi="Times" w:cs="Times"/>
        </w:rPr>
        <w:t xml:space="preserve"> by the RRC </w:t>
      </w:r>
      <w:r w:rsidR="005A4A15">
        <w:rPr>
          <w:rFonts w:ascii="Times" w:eastAsia="맑은 고딕" w:hAnsi="Times" w:cs="Times"/>
        </w:rPr>
        <w:t>signaling</w:t>
      </w:r>
      <w:r w:rsidR="00A16106">
        <w:rPr>
          <w:rFonts w:ascii="Times" w:eastAsia="맑은 고딕" w:hAnsi="Times" w:cs="Times"/>
        </w:rPr>
        <w:t>.</w:t>
      </w:r>
      <w:r w:rsidR="006B5817">
        <w:rPr>
          <w:rFonts w:ascii="Times" w:eastAsia="맑은 고딕" w:hAnsi="Times" w:cs="Times"/>
        </w:rPr>
        <w:t xml:space="preserve"> </w:t>
      </w:r>
      <w:r w:rsidR="009E6867">
        <w:rPr>
          <w:rFonts w:ascii="Times" w:eastAsia="맑은 고딕" w:hAnsi="Times" w:cs="Times"/>
        </w:rPr>
        <w:t>When</w:t>
      </w:r>
      <w:r w:rsidR="006B5817">
        <w:rPr>
          <w:rFonts w:ascii="Times" w:eastAsia="맑은 고딕" w:hAnsi="Times" w:cs="Times"/>
        </w:rPr>
        <w:t xml:space="preserve"> only one candidate is higher-layer configured, the PDSCH start symbol indication field may be disabled</w:t>
      </w:r>
      <w:r w:rsidR="009E6867">
        <w:rPr>
          <w:rFonts w:ascii="Times" w:eastAsia="맑은 고딕" w:hAnsi="Times" w:cs="Times"/>
        </w:rPr>
        <w:t>,</w:t>
      </w:r>
      <w:r w:rsidR="006B5817">
        <w:rPr>
          <w:rFonts w:ascii="Times" w:eastAsia="맑은 고딕" w:hAnsi="Times" w:cs="Times"/>
        </w:rPr>
        <w:t xml:space="preserve"> and a fixed (absolute or rel</w:t>
      </w:r>
      <w:r w:rsidR="00A44246">
        <w:rPr>
          <w:rFonts w:ascii="Times" w:eastAsia="맑은 고딕" w:hAnsi="Times" w:cs="Times"/>
        </w:rPr>
        <w:t>ative) location will be used as the PDSCH starting position.</w:t>
      </w:r>
    </w:p>
    <w:p w14:paraId="71796A59" w14:textId="17A461F5" w:rsidR="00ED3F09" w:rsidRDefault="00ED3F09" w:rsidP="008700E7">
      <w:pPr>
        <w:wordWrap/>
        <w:spacing w:after="120"/>
        <w:rPr>
          <w:rFonts w:ascii="Times" w:eastAsia="맑은 고딕" w:hAnsi="Times" w:cs="Times"/>
        </w:rPr>
      </w:pPr>
      <w:r w:rsidRPr="0005721D">
        <w:rPr>
          <w:rFonts w:ascii="Times" w:eastAsia="맑은 고딕" w:hAnsi="Times" w:cs="Times"/>
          <w:b/>
        </w:rPr>
        <w:t>Proposal 2</w:t>
      </w:r>
      <w:r>
        <w:rPr>
          <w:rFonts w:ascii="Times" w:eastAsia="맑은 고딕" w:hAnsi="Times" w:cs="Times"/>
        </w:rPr>
        <w:t xml:space="preserve">: </w:t>
      </w:r>
      <w:r w:rsidR="0005721D">
        <w:rPr>
          <w:rFonts w:ascii="Times" w:eastAsia="맑은 고딕" w:hAnsi="Times" w:cs="Times"/>
        </w:rPr>
        <w:t>A</w:t>
      </w:r>
      <w:r>
        <w:rPr>
          <w:rFonts w:ascii="Times" w:eastAsia="맑은 고딕" w:hAnsi="Times" w:cs="Times"/>
        </w:rPr>
        <w:t xml:space="preserve"> </w:t>
      </w:r>
      <w:r w:rsidR="0005721D">
        <w:rPr>
          <w:rFonts w:ascii="Times" w:eastAsia="맑은 고딕" w:hAnsi="Times" w:cs="Times"/>
        </w:rPr>
        <w:t xml:space="preserve">set of </w:t>
      </w:r>
      <w:r w:rsidR="00A16106">
        <w:rPr>
          <w:rFonts w:ascii="Times" w:eastAsia="맑은 고딕" w:hAnsi="Times" w:cs="Times"/>
        </w:rPr>
        <w:t xml:space="preserve">candidate </w:t>
      </w:r>
      <w:r>
        <w:rPr>
          <w:rFonts w:ascii="Times" w:eastAsia="맑은 고딕" w:hAnsi="Times" w:cs="Times"/>
        </w:rPr>
        <w:t>PDSCH start symbol</w:t>
      </w:r>
      <w:r w:rsidR="00A16106">
        <w:rPr>
          <w:rFonts w:ascii="Times" w:eastAsia="맑은 고딕" w:hAnsi="Times" w:cs="Times"/>
        </w:rPr>
        <w:t>(s)</w:t>
      </w:r>
      <w:r>
        <w:rPr>
          <w:rFonts w:ascii="Times" w:eastAsia="맑은 고딕" w:hAnsi="Times" w:cs="Times"/>
        </w:rPr>
        <w:t xml:space="preserve"> </w:t>
      </w:r>
      <w:r w:rsidR="005A4A15">
        <w:rPr>
          <w:rFonts w:ascii="Times" w:eastAsia="맑은 고딕" w:hAnsi="Times" w:cs="Times"/>
        </w:rPr>
        <w:t xml:space="preserve">for DCI indication </w:t>
      </w:r>
      <w:r>
        <w:rPr>
          <w:rFonts w:ascii="Times" w:eastAsia="맑은 고딕" w:hAnsi="Times" w:cs="Times"/>
        </w:rPr>
        <w:t>is configured by RRC signaling.</w:t>
      </w:r>
    </w:p>
    <w:p w14:paraId="66A29423" w14:textId="77777777" w:rsidR="005F322E" w:rsidRDefault="005F322E" w:rsidP="008700E7">
      <w:pPr>
        <w:wordWrap/>
        <w:spacing w:after="120"/>
        <w:rPr>
          <w:rFonts w:ascii="Times" w:eastAsia="맑은 고딕" w:hAnsi="Times" w:cs="Times"/>
        </w:rPr>
      </w:pPr>
    </w:p>
    <w:p w14:paraId="0AE0E672" w14:textId="1441BF57" w:rsidR="00154BB2" w:rsidRPr="00154BB2" w:rsidRDefault="00154BB2" w:rsidP="008700E7">
      <w:pPr>
        <w:wordWrap/>
        <w:spacing w:after="120"/>
        <w:rPr>
          <w:rFonts w:ascii="Times" w:eastAsia="맑은 고딕" w:hAnsi="Times" w:cs="Times"/>
          <w:b/>
          <w:u w:val="single"/>
        </w:rPr>
      </w:pPr>
      <w:r w:rsidRPr="00154BB2">
        <w:rPr>
          <w:rFonts w:ascii="Times" w:eastAsia="맑은 고딕" w:hAnsi="Times" w:cs="Times" w:hint="eastAsia"/>
          <w:b/>
          <w:u w:val="single"/>
        </w:rPr>
        <w:t xml:space="preserve">Absolute </w:t>
      </w:r>
      <w:r w:rsidR="00A16106">
        <w:rPr>
          <w:rFonts w:ascii="Times" w:eastAsia="맑은 고딕" w:hAnsi="Times" w:cs="Times"/>
          <w:b/>
          <w:u w:val="single"/>
        </w:rPr>
        <w:t>start</w:t>
      </w:r>
      <w:r w:rsidR="00A70426">
        <w:rPr>
          <w:rFonts w:ascii="Times" w:eastAsia="맑은 고딕" w:hAnsi="Times" w:cs="Times"/>
          <w:b/>
          <w:u w:val="single"/>
        </w:rPr>
        <w:t>ing</w:t>
      </w:r>
      <w:r w:rsidR="00A16106">
        <w:rPr>
          <w:rFonts w:ascii="Times" w:eastAsia="맑은 고딕" w:hAnsi="Times" w:cs="Times"/>
          <w:b/>
          <w:u w:val="single"/>
        </w:rPr>
        <w:t xml:space="preserve"> </w:t>
      </w:r>
      <w:r w:rsidR="0005721D">
        <w:rPr>
          <w:rFonts w:ascii="Times" w:eastAsia="맑은 고딕" w:hAnsi="Times" w:cs="Times"/>
          <w:b/>
          <w:u w:val="single"/>
        </w:rPr>
        <w:t xml:space="preserve">position </w:t>
      </w:r>
      <w:r w:rsidRPr="00154BB2">
        <w:rPr>
          <w:rFonts w:ascii="Times" w:eastAsia="맑은 고딕" w:hAnsi="Times" w:cs="Times"/>
          <w:b/>
          <w:u w:val="single"/>
        </w:rPr>
        <w:t xml:space="preserve">vs. relative </w:t>
      </w:r>
      <w:r w:rsidR="00A16106">
        <w:rPr>
          <w:rFonts w:ascii="Times" w:eastAsia="맑은 고딕" w:hAnsi="Times" w:cs="Times"/>
          <w:b/>
          <w:u w:val="single"/>
        </w:rPr>
        <w:t>start</w:t>
      </w:r>
      <w:r w:rsidR="00A70426">
        <w:rPr>
          <w:rFonts w:ascii="Times" w:eastAsia="맑은 고딕" w:hAnsi="Times" w:cs="Times"/>
          <w:b/>
          <w:u w:val="single"/>
        </w:rPr>
        <w:t>ing</w:t>
      </w:r>
      <w:r w:rsidR="00A16106">
        <w:rPr>
          <w:rFonts w:ascii="Times" w:eastAsia="맑은 고딕" w:hAnsi="Times" w:cs="Times"/>
          <w:b/>
          <w:u w:val="single"/>
        </w:rPr>
        <w:t xml:space="preserve"> </w:t>
      </w:r>
      <w:r w:rsidRPr="00154BB2">
        <w:rPr>
          <w:rFonts w:ascii="Times" w:eastAsia="맑은 고딕" w:hAnsi="Times" w:cs="Times"/>
          <w:b/>
          <w:u w:val="single"/>
        </w:rPr>
        <w:t>position</w:t>
      </w:r>
    </w:p>
    <w:p w14:paraId="6AB6135F" w14:textId="12A14E5E" w:rsidR="00791157" w:rsidRDefault="00791157" w:rsidP="008700E7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There are two approaches to indicate the PDSCH starting position: one is to indicate </w:t>
      </w:r>
      <w:r w:rsidR="00FF03B0">
        <w:rPr>
          <w:rFonts w:ascii="Times" w:eastAsia="맑은 고딕" w:hAnsi="Times" w:cs="Times"/>
        </w:rPr>
        <w:t xml:space="preserve">an </w:t>
      </w:r>
      <w:r>
        <w:rPr>
          <w:rFonts w:ascii="Times" w:eastAsia="맑은 고딕" w:hAnsi="Times" w:cs="Times" w:hint="eastAsia"/>
        </w:rPr>
        <w:t xml:space="preserve">absolute position </w:t>
      </w:r>
      <w:r>
        <w:rPr>
          <w:rFonts w:ascii="Times" w:eastAsia="맑은 고딕" w:hAnsi="Times" w:cs="Times"/>
        </w:rPr>
        <w:t>derived within a slot</w:t>
      </w:r>
      <w:r w:rsidR="00FF03B0">
        <w:rPr>
          <w:rFonts w:ascii="Times" w:eastAsia="맑은 고딕" w:hAnsi="Times" w:cs="Times"/>
        </w:rPr>
        <w:t>,</w:t>
      </w:r>
      <w:r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 w:hint="eastAsia"/>
        </w:rPr>
        <w:t>and the other is to indicate</w:t>
      </w:r>
      <w:r w:rsidR="00FF03B0">
        <w:rPr>
          <w:rFonts w:ascii="Times" w:eastAsia="맑은 고딕" w:hAnsi="Times" w:cs="Times"/>
        </w:rPr>
        <w:t xml:space="preserve"> a</w:t>
      </w:r>
      <w:r>
        <w:rPr>
          <w:rFonts w:ascii="Times" w:eastAsia="맑은 고딕" w:hAnsi="Times" w:cs="Times" w:hint="eastAsia"/>
        </w:rPr>
        <w:t xml:space="preserve"> relative start position based on </w:t>
      </w:r>
      <w:r>
        <w:rPr>
          <w:rFonts w:ascii="Times" w:eastAsia="맑은 고딕" w:hAnsi="Times" w:cs="Times"/>
        </w:rPr>
        <w:t>a reference point other than slot boundary. To be specific, the following two alternatives can be considered:</w:t>
      </w:r>
    </w:p>
    <w:p w14:paraId="45BC2259" w14:textId="3A64D698" w:rsidR="005A4A15" w:rsidRDefault="0005721D" w:rsidP="002B4C7A">
      <w:pPr>
        <w:pStyle w:val="a4"/>
        <w:numPr>
          <w:ilvl w:val="0"/>
          <w:numId w:val="10"/>
        </w:numPr>
        <w:wordWrap/>
        <w:spacing w:after="40"/>
        <w:ind w:leftChars="0" w:left="806" w:hanging="403"/>
        <w:rPr>
          <w:rFonts w:ascii="Times" w:eastAsia="맑은 고딕" w:hAnsi="Times" w:cs="Times"/>
        </w:rPr>
      </w:pPr>
      <w:r w:rsidRPr="005F7C7C">
        <w:rPr>
          <w:rFonts w:ascii="Times" w:eastAsia="맑은 고딕" w:hAnsi="Times" w:cs="Times"/>
        </w:rPr>
        <w:t xml:space="preserve">Alt. 1: </w:t>
      </w:r>
      <w:r w:rsidR="00791157">
        <w:rPr>
          <w:rFonts w:ascii="Times" w:eastAsia="맑은 고딕" w:hAnsi="Times" w:cs="Times"/>
        </w:rPr>
        <w:t xml:space="preserve">An absolute symbol index per slot </w:t>
      </w:r>
      <w:r w:rsidR="009D67C1">
        <w:rPr>
          <w:rFonts w:ascii="Times" w:eastAsia="맑은 고딕" w:hAnsi="Times" w:cs="Times"/>
        </w:rPr>
        <w:t>(0~6 or 0~13) is indicated.</w:t>
      </w:r>
    </w:p>
    <w:p w14:paraId="58F23DE4" w14:textId="474E2E2A" w:rsidR="005A4A15" w:rsidRDefault="009D67C1" w:rsidP="005F7C7C">
      <w:pPr>
        <w:pStyle w:val="a4"/>
        <w:numPr>
          <w:ilvl w:val="0"/>
          <w:numId w:val="10"/>
        </w:numPr>
        <w:wordWrap/>
        <w:spacing w:after="60"/>
        <w:ind w:leftChars="0" w:left="806" w:hanging="403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Alt. 2: </w:t>
      </w:r>
      <w:r w:rsidR="00791157">
        <w:rPr>
          <w:rFonts w:ascii="Times" w:eastAsia="맑은 고딕" w:hAnsi="Times" w:cs="Times"/>
        </w:rPr>
        <w:t xml:space="preserve">A </w:t>
      </w:r>
      <w:r>
        <w:rPr>
          <w:rFonts w:ascii="Times" w:eastAsia="맑은 고딕" w:hAnsi="Times" w:cs="Times"/>
        </w:rPr>
        <w:t>relative symbol offset from one of DCI symbol</w:t>
      </w:r>
      <w:r w:rsidR="00791157">
        <w:rPr>
          <w:rFonts w:ascii="Times" w:eastAsia="맑은 고딕" w:hAnsi="Times" w:cs="Times"/>
        </w:rPr>
        <w:t>s (e.g., DCI’s last symbol</w:t>
      </w:r>
      <w:r>
        <w:rPr>
          <w:rFonts w:ascii="Times" w:eastAsia="맑은 고딕" w:hAnsi="Times" w:cs="Times"/>
        </w:rPr>
        <w:t>) is indicated.</w:t>
      </w:r>
    </w:p>
    <w:p w14:paraId="1D4DEA29" w14:textId="0A5F32A3" w:rsidR="00791157" w:rsidRDefault="001C5EF9" w:rsidP="008700E7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For</w:t>
      </w:r>
      <w:r w:rsidR="00791157">
        <w:rPr>
          <w:rFonts w:ascii="Times" w:eastAsia="맑은 고딕" w:hAnsi="Times" w:cs="Times" w:hint="eastAsia"/>
        </w:rPr>
        <w:t xml:space="preserve"> the slot scheduling case, there seems not much difference between the two alternatives. </w:t>
      </w:r>
      <w:r w:rsidR="00791157">
        <w:rPr>
          <w:rFonts w:ascii="Times" w:eastAsia="맑은 고딕" w:hAnsi="Times" w:cs="Times"/>
        </w:rPr>
        <w:t xml:space="preserve">Fig. 1 shows a slot scheduling example where a DCI in symbol #1 schedules a PDSCH which starts </w:t>
      </w:r>
      <w:r w:rsidR="00BA61C9">
        <w:rPr>
          <w:rFonts w:ascii="Times" w:eastAsia="맑은 고딕" w:hAnsi="Times" w:cs="Times"/>
        </w:rPr>
        <w:t xml:space="preserve">from symbol #3. If exists, the PDSCH start symbol indication field </w:t>
      </w:r>
      <w:r w:rsidR="00791157">
        <w:rPr>
          <w:rFonts w:ascii="Times" w:eastAsia="맑은 고딕" w:hAnsi="Times" w:cs="Times"/>
        </w:rPr>
        <w:t xml:space="preserve">would deliver symbol index #3 if Alt. </w:t>
      </w:r>
      <w:r w:rsidR="00BA61C9">
        <w:rPr>
          <w:rFonts w:ascii="Times" w:eastAsia="맑은 고딕" w:hAnsi="Times" w:cs="Times"/>
        </w:rPr>
        <w:t>1 is applied, and symbol offset 2 if Alt. 2 is applied.</w:t>
      </w:r>
    </w:p>
    <w:p w14:paraId="76137698" w14:textId="77777777" w:rsidR="003C343C" w:rsidRPr="003C343C" w:rsidRDefault="003C343C" w:rsidP="008700E7">
      <w:pPr>
        <w:wordWrap/>
        <w:spacing w:after="120"/>
        <w:rPr>
          <w:rFonts w:ascii="Times" w:eastAsia="맑은 고딕" w:hAnsi="Times" w:cs="Times"/>
        </w:rPr>
      </w:pPr>
    </w:p>
    <w:p w14:paraId="2CA1CAD6" w14:textId="428EC927" w:rsidR="002B4C7A" w:rsidRDefault="006E66C9" w:rsidP="002B4C7A">
      <w:pPr>
        <w:keepNext/>
        <w:wordWrap/>
        <w:spacing w:after="120"/>
        <w:jc w:val="center"/>
      </w:pPr>
      <w:r>
        <w:object w:dxaOrig="8580" w:dyaOrig="4411" w14:anchorId="4FB912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8pt;height:141.8pt" o:ole="">
            <v:imagedata r:id="rId8" o:title=""/>
          </v:shape>
          <o:OLEObject Type="Embed" ProgID="Visio.Drawing.15" ShapeID="_x0000_i1025" DrawAspect="Content" ObjectID="_1559160551" r:id="rId9"/>
        </w:object>
      </w:r>
    </w:p>
    <w:p w14:paraId="5707EC0B" w14:textId="555AEDD5" w:rsidR="009D67C1" w:rsidRPr="002B4C7A" w:rsidRDefault="002B4C7A" w:rsidP="002B4C7A">
      <w:pPr>
        <w:pStyle w:val="a7"/>
        <w:jc w:val="center"/>
        <w:rPr>
          <w:rFonts w:ascii="Times New Roman" w:eastAsia="맑은 고딕" w:hAnsi="Times New Roman" w:cs="Times New Roman"/>
        </w:rPr>
      </w:pPr>
      <w:r w:rsidRPr="002B4C7A">
        <w:rPr>
          <w:rFonts w:ascii="Times New Roman" w:hAnsi="Times New Roman" w:cs="Times New Roman"/>
        </w:rPr>
        <w:t xml:space="preserve">Fig. </w:t>
      </w:r>
      <w:r w:rsidRPr="002B4C7A">
        <w:rPr>
          <w:rFonts w:ascii="Times New Roman" w:hAnsi="Times New Roman" w:cs="Times New Roman"/>
        </w:rPr>
        <w:fldChar w:fldCharType="begin"/>
      </w:r>
      <w:r w:rsidRPr="002B4C7A">
        <w:rPr>
          <w:rFonts w:ascii="Times New Roman" w:hAnsi="Times New Roman" w:cs="Times New Roman"/>
        </w:rPr>
        <w:instrText xml:space="preserve"> SEQ Fig. \* ARABIC </w:instrText>
      </w:r>
      <w:r w:rsidRPr="002B4C7A">
        <w:rPr>
          <w:rFonts w:ascii="Times New Roman" w:hAnsi="Times New Roman" w:cs="Times New Roman"/>
        </w:rPr>
        <w:fldChar w:fldCharType="separate"/>
      </w:r>
      <w:r w:rsidRPr="002B4C7A">
        <w:rPr>
          <w:rFonts w:ascii="Times New Roman" w:hAnsi="Times New Roman" w:cs="Times New Roman"/>
          <w:noProof/>
        </w:rPr>
        <w:t>1</w:t>
      </w:r>
      <w:r w:rsidRPr="002B4C7A">
        <w:rPr>
          <w:rFonts w:ascii="Times New Roman" w:hAnsi="Times New Roman" w:cs="Times New Roman"/>
        </w:rPr>
        <w:fldChar w:fldCharType="end"/>
      </w:r>
      <w:r w:rsidRPr="002B4C7A">
        <w:rPr>
          <w:rFonts w:ascii="Times New Roman" w:hAnsi="Times New Roman" w:cs="Times New Roman"/>
        </w:rPr>
        <w:t>.</w:t>
      </w:r>
      <w:r w:rsidR="00BA61C9">
        <w:rPr>
          <w:rFonts w:ascii="Times New Roman" w:hAnsi="Times New Roman" w:cs="Times New Roman"/>
        </w:rPr>
        <w:t xml:space="preserve"> An example of slot-based PDSCH scheduling</w:t>
      </w:r>
    </w:p>
    <w:p w14:paraId="44A2CC64" w14:textId="34208494" w:rsidR="006B5817" w:rsidRDefault="005F7C7C" w:rsidP="008700E7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However, for the mini-slot </w:t>
      </w:r>
      <w:r w:rsidR="00BA61C9">
        <w:rPr>
          <w:rFonts w:ascii="Times" w:eastAsia="맑은 고딕" w:hAnsi="Times" w:cs="Times"/>
        </w:rPr>
        <w:t xml:space="preserve">scheduling </w:t>
      </w:r>
      <w:r>
        <w:rPr>
          <w:rFonts w:ascii="Times" w:eastAsia="맑은 고딕" w:hAnsi="Times" w:cs="Times"/>
        </w:rPr>
        <w:t xml:space="preserve">case </w:t>
      </w:r>
      <w:r w:rsidR="006B5817">
        <w:rPr>
          <w:rFonts w:ascii="Times" w:eastAsia="맑은 고딕" w:hAnsi="Times" w:cs="Times"/>
        </w:rPr>
        <w:t>with a short</w:t>
      </w:r>
      <w:r>
        <w:rPr>
          <w:rFonts w:ascii="Times" w:eastAsia="맑은 고딕" w:hAnsi="Times" w:cs="Times"/>
        </w:rPr>
        <w:t xml:space="preserve"> PDCCH monitoring </w:t>
      </w:r>
      <w:r w:rsidR="006B5817">
        <w:rPr>
          <w:rFonts w:ascii="Times" w:eastAsia="맑은 고딕" w:hAnsi="Times" w:cs="Times"/>
        </w:rPr>
        <w:t>periodici</w:t>
      </w:r>
      <w:r w:rsidR="001C5EF9">
        <w:rPr>
          <w:rFonts w:ascii="Times" w:eastAsia="맑은 고딕" w:hAnsi="Times" w:cs="Times"/>
        </w:rPr>
        <w:t xml:space="preserve">ty, e.g., 2 symbol periodicity, </w:t>
      </w:r>
      <w:r w:rsidR="006B5817">
        <w:rPr>
          <w:rFonts w:ascii="Times" w:eastAsia="맑은 고딕" w:hAnsi="Times" w:cs="Times"/>
        </w:rPr>
        <w:t xml:space="preserve">there should be a large number of PDSCH starting </w:t>
      </w:r>
      <w:r w:rsidR="00A44246">
        <w:rPr>
          <w:rFonts w:ascii="Times" w:eastAsia="맑은 고딕" w:hAnsi="Times" w:cs="Times"/>
        </w:rPr>
        <w:t xml:space="preserve">positions in a slot. Moreover, </w:t>
      </w:r>
      <w:proofErr w:type="spellStart"/>
      <w:r w:rsidR="00A44246">
        <w:rPr>
          <w:rFonts w:ascii="Times" w:eastAsia="맑은 고딕" w:hAnsi="Times" w:cs="Times"/>
        </w:rPr>
        <w:t>gNB</w:t>
      </w:r>
      <w:proofErr w:type="spellEnd"/>
      <w:r w:rsidR="00A44246">
        <w:rPr>
          <w:rFonts w:ascii="Times" w:eastAsia="맑은 고딕" w:hAnsi="Times" w:cs="Times"/>
        </w:rPr>
        <w:t xml:space="preserve"> may want to fix the relative PDSCH start symbol position from the DCI symbol, e.g., 0-symbol offset for self-scheduling</w:t>
      </w:r>
      <w:r w:rsidR="00087DE1">
        <w:rPr>
          <w:rFonts w:ascii="Times" w:eastAsia="맑은 고딕" w:hAnsi="Times" w:cs="Times"/>
        </w:rPr>
        <w:t xml:space="preserve"> (Fig. 2(a))</w:t>
      </w:r>
      <w:r w:rsidR="00A44246">
        <w:rPr>
          <w:rFonts w:ascii="Times" w:eastAsia="맑은 고딕" w:hAnsi="Times" w:cs="Times"/>
        </w:rPr>
        <w:t xml:space="preserve"> and </w:t>
      </w:r>
      <w:r w:rsidR="00087DE1">
        <w:rPr>
          <w:rFonts w:ascii="Times" w:eastAsia="맑은 고딕" w:hAnsi="Times" w:cs="Times"/>
        </w:rPr>
        <w:t>3</w:t>
      </w:r>
      <w:r w:rsidR="00A44246">
        <w:rPr>
          <w:rFonts w:ascii="Times" w:eastAsia="맑은 고딕" w:hAnsi="Times" w:cs="Times"/>
        </w:rPr>
        <w:t>-symbol offset for cross-scheduling</w:t>
      </w:r>
      <w:r w:rsidR="00087DE1">
        <w:rPr>
          <w:rFonts w:ascii="Times" w:eastAsia="맑은 고딕" w:hAnsi="Times" w:cs="Times"/>
        </w:rPr>
        <w:t xml:space="preserve"> (Fig. 2(b))</w:t>
      </w:r>
      <w:r w:rsidR="00A44246">
        <w:rPr>
          <w:rFonts w:ascii="Times" w:eastAsia="맑은 고딕" w:hAnsi="Times" w:cs="Times"/>
        </w:rPr>
        <w:t xml:space="preserve">. While this can be easily supported by Alt. 2, </w:t>
      </w:r>
      <w:r w:rsidR="0057066C">
        <w:rPr>
          <w:rFonts w:ascii="Times" w:eastAsia="맑은 고딕" w:hAnsi="Times" w:cs="Times"/>
        </w:rPr>
        <w:t>Alt. 1 will increase</w:t>
      </w:r>
      <w:r w:rsidR="006B5817">
        <w:rPr>
          <w:rFonts w:ascii="Times" w:eastAsia="맑은 고딕" w:hAnsi="Times" w:cs="Times"/>
        </w:rPr>
        <w:t xml:space="preserve"> the DCI payload size due to large number </w:t>
      </w:r>
      <w:r w:rsidR="00A44246">
        <w:rPr>
          <w:rFonts w:ascii="Times" w:eastAsia="맑은 고딕" w:hAnsi="Times" w:cs="Times"/>
        </w:rPr>
        <w:t xml:space="preserve">of starting position candidates. </w:t>
      </w:r>
      <w:r w:rsidR="00087DE1">
        <w:rPr>
          <w:rFonts w:ascii="Times" w:eastAsia="맑은 고딕" w:hAnsi="Times" w:cs="Times"/>
        </w:rPr>
        <w:t>Therefore, it is preferred to indicate the PDSCH start symbol by relative position based on Alt. 2.</w:t>
      </w:r>
    </w:p>
    <w:p w14:paraId="3A6F13B7" w14:textId="21668446" w:rsidR="005F7C7C" w:rsidRDefault="005F7C7C" w:rsidP="005F7C7C">
      <w:pPr>
        <w:wordWrap/>
        <w:spacing w:after="120"/>
        <w:rPr>
          <w:rFonts w:ascii="Times" w:eastAsia="맑은 고딕" w:hAnsi="Times" w:cs="Times"/>
        </w:rPr>
      </w:pPr>
      <w:r w:rsidRPr="005F7C7C">
        <w:rPr>
          <w:rFonts w:ascii="Times" w:eastAsia="맑은 고딕" w:hAnsi="Times" w:cs="Times"/>
          <w:b/>
        </w:rPr>
        <w:t>Proposal 3</w:t>
      </w:r>
      <w:r>
        <w:rPr>
          <w:rFonts w:ascii="Times" w:eastAsia="맑은 고딕" w:hAnsi="Times" w:cs="Times"/>
        </w:rPr>
        <w:t xml:space="preserve">: </w:t>
      </w:r>
      <w:r w:rsidR="00087DE1">
        <w:rPr>
          <w:rFonts w:ascii="Times" w:eastAsia="맑은 고딕" w:hAnsi="Times" w:cs="Times"/>
        </w:rPr>
        <w:t xml:space="preserve">UE derives the PDSCH start symbol position based on the indicated </w:t>
      </w:r>
      <w:r w:rsidR="001C5EF9">
        <w:rPr>
          <w:rFonts w:ascii="Times" w:eastAsia="맑은 고딕" w:hAnsi="Times" w:cs="Times"/>
        </w:rPr>
        <w:t>and/</w:t>
      </w:r>
      <w:r w:rsidR="00087DE1">
        <w:rPr>
          <w:rFonts w:ascii="Times" w:eastAsia="맑은 고딕" w:hAnsi="Times" w:cs="Times"/>
        </w:rPr>
        <w:t xml:space="preserve">or configured </w:t>
      </w:r>
      <w:r w:rsidR="001C5EF9">
        <w:rPr>
          <w:rFonts w:ascii="Times" w:eastAsia="맑은 고딕" w:hAnsi="Times" w:cs="Times"/>
        </w:rPr>
        <w:t xml:space="preserve">relative </w:t>
      </w:r>
      <w:r w:rsidR="00087DE1">
        <w:rPr>
          <w:rFonts w:ascii="Times" w:eastAsia="맑은 고딕" w:hAnsi="Times" w:cs="Times"/>
        </w:rPr>
        <w:t>symbol offset from one of DCI symbols.</w:t>
      </w:r>
    </w:p>
    <w:p w14:paraId="6C902F1F" w14:textId="77777777" w:rsidR="005F7C7C" w:rsidRPr="005F7C7C" w:rsidRDefault="005F7C7C" w:rsidP="008700E7">
      <w:pPr>
        <w:wordWrap/>
        <w:spacing w:after="120"/>
        <w:rPr>
          <w:rFonts w:ascii="Times" w:eastAsia="맑은 고딕" w:hAnsi="Times" w:cs="Times"/>
        </w:rPr>
      </w:pPr>
    </w:p>
    <w:p w14:paraId="4085D1A2" w14:textId="5B7F70FE" w:rsidR="002B4C7A" w:rsidRDefault="00BA61C9" w:rsidP="002B4C7A">
      <w:pPr>
        <w:keepNext/>
        <w:wordWrap/>
        <w:spacing w:after="120"/>
        <w:jc w:val="center"/>
      </w:pPr>
      <w:r>
        <w:lastRenderedPageBreak/>
        <w:t xml:space="preserve"> </w:t>
      </w:r>
      <w:r w:rsidR="006E66C9">
        <w:object w:dxaOrig="8235" w:dyaOrig="2775" w14:anchorId="4F2630FF">
          <v:shape id="_x0000_i1026" type="#_x0000_t75" style="width:298.9pt;height:100.35pt" o:ole="">
            <v:imagedata r:id="rId10" o:title=""/>
          </v:shape>
          <o:OLEObject Type="Embed" ProgID="Visio.Drawing.15" ShapeID="_x0000_i1026" DrawAspect="Content" ObjectID="_1559160552" r:id="rId11"/>
        </w:object>
      </w:r>
      <w:bookmarkStart w:id="2" w:name="_GoBack"/>
      <w:bookmarkEnd w:id="2"/>
    </w:p>
    <w:p w14:paraId="0C30066D" w14:textId="1A5DE037" w:rsidR="005F7C7C" w:rsidRPr="002B4C7A" w:rsidRDefault="002B4C7A" w:rsidP="002B4C7A">
      <w:pPr>
        <w:pStyle w:val="a7"/>
        <w:jc w:val="center"/>
        <w:rPr>
          <w:rFonts w:ascii="Times New Roman" w:eastAsia="맑은 고딕" w:hAnsi="Times New Roman" w:cs="Times New Roman"/>
        </w:rPr>
      </w:pPr>
      <w:r w:rsidRPr="002B4C7A">
        <w:rPr>
          <w:rFonts w:ascii="Times New Roman" w:hAnsi="Times New Roman" w:cs="Times New Roman"/>
        </w:rPr>
        <w:t xml:space="preserve">Fig. </w:t>
      </w:r>
      <w:r w:rsidRPr="002B4C7A">
        <w:rPr>
          <w:rFonts w:ascii="Times New Roman" w:hAnsi="Times New Roman" w:cs="Times New Roman"/>
        </w:rPr>
        <w:fldChar w:fldCharType="begin"/>
      </w:r>
      <w:r w:rsidRPr="002B4C7A">
        <w:rPr>
          <w:rFonts w:ascii="Times New Roman" w:hAnsi="Times New Roman" w:cs="Times New Roman"/>
        </w:rPr>
        <w:instrText xml:space="preserve"> SEQ Fig. \* ARABIC </w:instrText>
      </w:r>
      <w:r w:rsidRPr="002B4C7A">
        <w:rPr>
          <w:rFonts w:ascii="Times New Roman" w:hAnsi="Times New Roman" w:cs="Times New Roman"/>
        </w:rPr>
        <w:fldChar w:fldCharType="separate"/>
      </w:r>
      <w:r w:rsidRPr="002B4C7A">
        <w:rPr>
          <w:rFonts w:ascii="Times New Roman" w:hAnsi="Times New Roman" w:cs="Times New Roman"/>
          <w:noProof/>
        </w:rPr>
        <w:t>2</w:t>
      </w:r>
      <w:r w:rsidRPr="002B4C7A">
        <w:rPr>
          <w:rFonts w:ascii="Times New Roman" w:hAnsi="Times New Roman" w:cs="Times New Roman"/>
        </w:rPr>
        <w:fldChar w:fldCharType="end"/>
      </w:r>
      <w:r w:rsidRPr="002B4C7A">
        <w:rPr>
          <w:rFonts w:ascii="Times New Roman" w:hAnsi="Times New Roman" w:cs="Times New Roman"/>
        </w:rPr>
        <w:t>.</w:t>
      </w:r>
      <w:r w:rsidR="00BA61C9">
        <w:rPr>
          <w:rFonts w:ascii="Times New Roman" w:hAnsi="Times New Roman" w:cs="Times New Roman"/>
        </w:rPr>
        <w:t xml:space="preserve"> An example of mini-slot based PDSCH scheduling</w:t>
      </w:r>
    </w:p>
    <w:p w14:paraId="2A441A3D" w14:textId="77777777" w:rsidR="00A70426" w:rsidRDefault="00A70426" w:rsidP="008700E7">
      <w:pPr>
        <w:wordWrap/>
        <w:spacing w:after="120"/>
        <w:rPr>
          <w:rFonts w:ascii="Times" w:eastAsia="맑은 고딕" w:hAnsi="Times" w:cs="Times"/>
        </w:rPr>
      </w:pPr>
    </w:p>
    <w:p w14:paraId="100976F0" w14:textId="77777777" w:rsidR="005F322E" w:rsidRPr="00C27F6D" w:rsidRDefault="005F322E" w:rsidP="005F322E">
      <w:pPr>
        <w:wordWrap/>
        <w:spacing w:after="120"/>
        <w:rPr>
          <w:rFonts w:ascii="Times" w:eastAsia="맑은 고딕" w:hAnsi="Times" w:cs="Times"/>
        </w:rPr>
      </w:pPr>
    </w:p>
    <w:p w14:paraId="562490FB" w14:textId="01FA50E9" w:rsidR="005F322E" w:rsidRPr="009D67ED" w:rsidRDefault="00C340EF" w:rsidP="005F322E">
      <w:pPr>
        <w:pStyle w:val="1"/>
        <w:rPr>
          <w:lang w:eastAsia="zh-TW"/>
        </w:rPr>
      </w:pPr>
      <w:r>
        <w:rPr>
          <w:lang w:eastAsia="zh-TW"/>
        </w:rPr>
        <w:t>Conclusion</w:t>
      </w:r>
    </w:p>
    <w:p w14:paraId="53DAC513" w14:textId="2180DF26" w:rsidR="005F322E" w:rsidRPr="005F7C7C" w:rsidRDefault="005F322E" w:rsidP="00A16106">
      <w:pPr>
        <w:wordWrap/>
        <w:spacing w:after="120"/>
        <w:rPr>
          <w:rFonts w:ascii="Times" w:eastAsia="맑은 고딕" w:hAnsi="Times" w:cs="Times"/>
        </w:rPr>
      </w:pPr>
      <w:r w:rsidRPr="005F7C7C">
        <w:rPr>
          <w:rFonts w:ascii="Times" w:eastAsia="맑은 고딕" w:hAnsi="Times" w:cs="Times"/>
        </w:rPr>
        <w:t>In this contribution,</w:t>
      </w:r>
      <w:r w:rsidR="005F7C7C">
        <w:rPr>
          <w:rFonts w:ascii="Times" w:eastAsia="맑은 고딕" w:hAnsi="Times" w:cs="Times"/>
        </w:rPr>
        <w:t xml:space="preserve"> we discussed </w:t>
      </w:r>
      <w:r w:rsidR="00A16106">
        <w:rPr>
          <w:rFonts w:ascii="Times" w:eastAsia="맑은 고딕" w:hAnsi="Times" w:cs="Times"/>
        </w:rPr>
        <w:t>the dynamic indication of PDSCH starting position</w:t>
      </w:r>
      <w:r w:rsidR="005F7C7C">
        <w:rPr>
          <w:rFonts w:ascii="Times" w:eastAsia="맑은 고딕" w:hAnsi="Times" w:cs="Times"/>
        </w:rPr>
        <w:t xml:space="preserve">. </w:t>
      </w:r>
      <w:r w:rsidR="005A4A15">
        <w:rPr>
          <w:rFonts w:ascii="Times" w:eastAsia="맑은 고딕" w:hAnsi="Times" w:cs="Times"/>
        </w:rPr>
        <w:t>Our proposals include the followings:</w:t>
      </w:r>
    </w:p>
    <w:p w14:paraId="7A2C93AF" w14:textId="77777777" w:rsidR="00A16106" w:rsidRDefault="00A16106" w:rsidP="00A16106">
      <w:pPr>
        <w:wordWrap/>
        <w:spacing w:after="120"/>
        <w:rPr>
          <w:rFonts w:ascii="Times" w:eastAsia="맑은 고딕" w:hAnsi="Times" w:cs="Times"/>
        </w:rPr>
      </w:pPr>
      <w:r w:rsidRPr="009E0AE4">
        <w:rPr>
          <w:rFonts w:ascii="Times" w:eastAsia="맑은 고딕" w:hAnsi="Times" w:cs="Times" w:hint="eastAsia"/>
          <w:b/>
        </w:rPr>
        <w:t>Proposal 1</w:t>
      </w:r>
      <w:r>
        <w:rPr>
          <w:rFonts w:ascii="Times" w:eastAsia="맑은 고딕" w:hAnsi="Times" w:cs="Times" w:hint="eastAsia"/>
        </w:rPr>
        <w:t xml:space="preserve">: The PDSCH start symbol is </w:t>
      </w:r>
      <w:r>
        <w:rPr>
          <w:rFonts w:ascii="Times" w:eastAsia="맑은 고딕" w:hAnsi="Times" w:cs="Times"/>
        </w:rPr>
        <w:t xml:space="preserve">explicitly </w:t>
      </w:r>
      <w:r>
        <w:rPr>
          <w:rFonts w:ascii="Times" w:eastAsia="맑은 고딕" w:hAnsi="Times" w:cs="Times" w:hint="eastAsia"/>
        </w:rPr>
        <w:t>indicated by UE-specific DCI.</w:t>
      </w:r>
    </w:p>
    <w:p w14:paraId="1D144481" w14:textId="77777777" w:rsidR="005A4A15" w:rsidRDefault="005A4A15" w:rsidP="005A4A15">
      <w:pPr>
        <w:wordWrap/>
        <w:spacing w:after="120"/>
        <w:rPr>
          <w:rFonts w:ascii="Times" w:eastAsia="맑은 고딕" w:hAnsi="Times" w:cs="Times"/>
        </w:rPr>
      </w:pPr>
      <w:r w:rsidRPr="0005721D">
        <w:rPr>
          <w:rFonts w:ascii="Times" w:eastAsia="맑은 고딕" w:hAnsi="Times" w:cs="Times"/>
          <w:b/>
        </w:rPr>
        <w:t>Proposal 2</w:t>
      </w:r>
      <w:r>
        <w:rPr>
          <w:rFonts w:ascii="Times" w:eastAsia="맑은 고딕" w:hAnsi="Times" w:cs="Times"/>
        </w:rPr>
        <w:t>: A set of candidate PDSCH start symbol(s) for DCI indication is configured by RRC signaling.</w:t>
      </w:r>
    </w:p>
    <w:p w14:paraId="092BF94C" w14:textId="77777777" w:rsidR="001C5EF9" w:rsidRDefault="001C5EF9" w:rsidP="001C5EF9">
      <w:pPr>
        <w:wordWrap/>
        <w:spacing w:after="120"/>
        <w:rPr>
          <w:rFonts w:ascii="Times" w:eastAsia="맑은 고딕" w:hAnsi="Times" w:cs="Times"/>
        </w:rPr>
      </w:pPr>
      <w:r w:rsidRPr="005F7C7C">
        <w:rPr>
          <w:rFonts w:ascii="Times" w:eastAsia="맑은 고딕" w:hAnsi="Times" w:cs="Times"/>
          <w:b/>
        </w:rPr>
        <w:t>Proposal 3</w:t>
      </w:r>
      <w:r>
        <w:rPr>
          <w:rFonts w:ascii="Times" w:eastAsia="맑은 고딕" w:hAnsi="Times" w:cs="Times"/>
        </w:rPr>
        <w:t>: UE derives the PDSCH start symbol position based on the indicated and/or configured relative symbol offset from one of DCI symbols.</w:t>
      </w:r>
    </w:p>
    <w:p w14:paraId="3F76B57A" w14:textId="77777777" w:rsidR="00DD4B00" w:rsidRPr="001C5EF9" w:rsidRDefault="00DD4B00" w:rsidP="008700E7">
      <w:pPr>
        <w:wordWrap/>
        <w:spacing w:after="120"/>
        <w:rPr>
          <w:rFonts w:ascii="Times" w:eastAsia="맑은 고딕" w:hAnsi="Times" w:cs="Times"/>
        </w:rPr>
      </w:pPr>
    </w:p>
    <w:p w14:paraId="2A04AB50" w14:textId="77777777" w:rsidR="00491D04" w:rsidRPr="009D67ED" w:rsidRDefault="00491D04" w:rsidP="00597AAE">
      <w:pPr>
        <w:pStyle w:val="1"/>
        <w:rPr>
          <w:lang w:eastAsia="zh-TW"/>
        </w:rPr>
      </w:pPr>
      <w:r w:rsidRPr="009D67ED">
        <w:rPr>
          <w:lang w:eastAsia="zh-TW"/>
        </w:rPr>
        <w:t>References</w:t>
      </w:r>
    </w:p>
    <w:p w14:paraId="4E524881" w14:textId="38E24641" w:rsidR="007800FC" w:rsidRDefault="00461FC6" w:rsidP="00461FC6">
      <w:pPr>
        <w:wordWrap/>
        <w:spacing w:after="60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  <w:kern w:val="0"/>
        </w:rPr>
        <w:t>[</w:t>
      </w:r>
      <w:r w:rsidR="00AA3A33">
        <w:rPr>
          <w:rFonts w:ascii="Times" w:eastAsia="맑은 고딕" w:hAnsi="Times" w:cs="Times"/>
          <w:kern w:val="0"/>
        </w:rPr>
        <w:t>1</w:t>
      </w:r>
      <w:r w:rsidR="006E2C81">
        <w:rPr>
          <w:rFonts w:ascii="Times" w:eastAsia="맑은 고딕" w:hAnsi="Times" w:cs="Times"/>
          <w:kern w:val="0"/>
        </w:rPr>
        <w:t>] Chairman’s Notes RAN1 NR Ad-Hoc #1.</w:t>
      </w:r>
    </w:p>
    <w:p w14:paraId="17581408" w14:textId="48B8169C" w:rsidR="007801C5" w:rsidRDefault="006E2C81" w:rsidP="00461FC6">
      <w:pPr>
        <w:wordWrap/>
        <w:spacing w:after="60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  <w:kern w:val="0"/>
        </w:rPr>
        <w:t>[2] Chairman’s Notes RAN1 NR #88bis.</w:t>
      </w:r>
    </w:p>
    <w:sectPr w:rsidR="007801C5" w:rsidSect="00301701">
      <w:footerReference w:type="default" r:id="rId12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E5AEBD" w14:textId="77777777" w:rsidR="00F4382C" w:rsidRDefault="00F4382C" w:rsidP="004B3531">
      <w:pPr>
        <w:spacing w:after="0" w:line="240" w:lineRule="auto"/>
      </w:pPr>
      <w:r>
        <w:separator/>
      </w:r>
    </w:p>
  </w:endnote>
  <w:endnote w:type="continuationSeparator" w:id="0">
    <w:p w14:paraId="0482D008" w14:textId="77777777" w:rsidR="00F4382C" w:rsidRDefault="00F4382C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6E66C9" w:rsidRPr="006E66C9">
          <w:rPr>
            <w:rFonts w:ascii="Times New Roman" w:hAnsi="Times New Roman" w:cs="Times New Roman"/>
            <w:noProof/>
            <w:lang w:val="ko-KR"/>
          </w:rPr>
          <w:t>3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E8591" w14:textId="77777777" w:rsidR="00F4382C" w:rsidRDefault="00F4382C" w:rsidP="004B3531">
      <w:pPr>
        <w:spacing w:after="0" w:line="240" w:lineRule="auto"/>
      </w:pPr>
      <w:r>
        <w:separator/>
      </w:r>
    </w:p>
  </w:footnote>
  <w:footnote w:type="continuationSeparator" w:id="0">
    <w:p w14:paraId="7227100E" w14:textId="77777777" w:rsidR="00F4382C" w:rsidRDefault="00F4382C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2664775B"/>
    <w:multiLevelType w:val="hybridMultilevel"/>
    <w:tmpl w:val="752ECCA0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9D80862"/>
    <w:multiLevelType w:val="hybridMultilevel"/>
    <w:tmpl w:val="847C172C"/>
    <w:lvl w:ilvl="0" w:tplc="AC002868">
      <w:start w:val="1"/>
      <w:numFmt w:val="lowerLetter"/>
      <w:lvlText w:val="(%1)"/>
      <w:lvlJc w:val="left"/>
      <w:pPr>
        <w:ind w:left="22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700" w:hanging="400"/>
      </w:pPr>
    </w:lvl>
    <w:lvl w:ilvl="2" w:tplc="0409001B" w:tentative="1">
      <w:start w:val="1"/>
      <w:numFmt w:val="lowerRoman"/>
      <w:lvlText w:val="%3."/>
      <w:lvlJc w:val="right"/>
      <w:pPr>
        <w:ind w:left="3100" w:hanging="400"/>
      </w:pPr>
    </w:lvl>
    <w:lvl w:ilvl="3" w:tplc="0409000F" w:tentative="1">
      <w:start w:val="1"/>
      <w:numFmt w:val="decimal"/>
      <w:lvlText w:val="%4."/>
      <w:lvlJc w:val="left"/>
      <w:pPr>
        <w:ind w:left="3500" w:hanging="400"/>
      </w:pPr>
    </w:lvl>
    <w:lvl w:ilvl="4" w:tplc="04090019" w:tentative="1">
      <w:start w:val="1"/>
      <w:numFmt w:val="upperLetter"/>
      <w:lvlText w:val="%5."/>
      <w:lvlJc w:val="left"/>
      <w:pPr>
        <w:ind w:left="3900" w:hanging="400"/>
      </w:pPr>
    </w:lvl>
    <w:lvl w:ilvl="5" w:tplc="0409001B" w:tentative="1">
      <w:start w:val="1"/>
      <w:numFmt w:val="lowerRoman"/>
      <w:lvlText w:val="%6."/>
      <w:lvlJc w:val="right"/>
      <w:pPr>
        <w:ind w:left="4300" w:hanging="400"/>
      </w:pPr>
    </w:lvl>
    <w:lvl w:ilvl="6" w:tplc="0409000F" w:tentative="1">
      <w:start w:val="1"/>
      <w:numFmt w:val="decimal"/>
      <w:lvlText w:val="%7."/>
      <w:lvlJc w:val="left"/>
      <w:pPr>
        <w:ind w:left="4700" w:hanging="400"/>
      </w:pPr>
    </w:lvl>
    <w:lvl w:ilvl="7" w:tplc="04090019" w:tentative="1">
      <w:start w:val="1"/>
      <w:numFmt w:val="upperLetter"/>
      <w:lvlText w:val="%8."/>
      <w:lvlJc w:val="left"/>
      <w:pPr>
        <w:ind w:left="5100" w:hanging="400"/>
      </w:pPr>
    </w:lvl>
    <w:lvl w:ilvl="8" w:tplc="0409001B" w:tentative="1">
      <w:start w:val="1"/>
      <w:numFmt w:val="lowerRoman"/>
      <w:lvlText w:val="%9."/>
      <w:lvlJc w:val="right"/>
      <w:pPr>
        <w:ind w:left="5500" w:hanging="400"/>
      </w:pPr>
    </w:lvl>
  </w:abstractNum>
  <w:abstractNum w:abstractNumId="6" w15:restartNumberingAfterBreak="0">
    <w:nsid w:val="2F396644"/>
    <w:multiLevelType w:val="hybridMultilevel"/>
    <w:tmpl w:val="F4E801D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9093CD2"/>
    <w:multiLevelType w:val="hybridMultilevel"/>
    <w:tmpl w:val="15942A68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DCB2671"/>
    <w:multiLevelType w:val="hybridMultilevel"/>
    <w:tmpl w:val="E08E2AAA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E45705C"/>
    <w:multiLevelType w:val="hybridMultilevel"/>
    <w:tmpl w:val="95509ABE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8"/>
  </w:num>
  <w:num w:numId="8">
    <w:abstractNumId w:val="7"/>
  </w:num>
  <w:num w:numId="9">
    <w:abstractNumId w:val="4"/>
  </w:num>
  <w:num w:numId="10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78D"/>
    <w:rsid w:val="00002D75"/>
    <w:rsid w:val="00003435"/>
    <w:rsid w:val="00004E2F"/>
    <w:rsid w:val="00007C55"/>
    <w:rsid w:val="00011519"/>
    <w:rsid w:val="000131BC"/>
    <w:rsid w:val="00013DDD"/>
    <w:rsid w:val="00014052"/>
    <w:rsid w:val="000149DA"/>
    <w:rsid w:val="0001524F"/>
    <w:rsid w:val="00016C32"/>
    <w:rsid w:val="00016D8A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550B"/>
    <w:rsid w:val="00025869"/>
    <w:rsid w:val="0002613A"/>
    <w:rsid w:val="000262B5"/>
    <w:rsid w:val="0002675E"/>
    <w:rsid w:val="000270E0"/>
    <w:rsid w:val="00031F17"/>
    <w:rsid w:val="00031FE6"/>
    <w:rsid w:val="000321FA"/>
    <w:rsid w:val="000330DC"/>
    <w:rsid w:val="0003457B"/>
    <w:rsid w:val="00035352"/>
    <w:rsid w:val="00035CB3"/>
    <w:rsid w:val="00036283"/>
    <w:rsid w:val="00036623"/>
    <w:rsid w:val="00037AFB"/>
    <w:rsid w:val="00037D1A"/>
    <w:rsid w:val="00037F2C"/>
    <w:rsid w:val="00040865"/>
    <w:rsid w:val="00040FEC"/>
    <w:rsid w:val="00041111"/>
    <w:rsid w:val="00041687"/>
    <w:rsid w:val="00041908"/>
    <w:rsid w:val="00042B5A"/>
    <w:rsid w:val="00043174"/>
    <w:rsid w:val="00045821"/>
    <w:rsid w:val="00047941"/>
    <w:rsid w:val="00051480"/>
    <w:rsid w:val="0005191D"/>
    <w:rsid w:val="000528B1"/>
    <w:rsid w:val="00052C86"/>
    <w:rsid w:val="00054509"/>
    <w:rsid w:val="00054783"/>
    <w:rsid w:val="00055036"/>
    <w:rsid w:val="00055BE5"/>
    <w:rsid w:val="00056BBF"/>
    <w:rsid w:val="0005721D"/>
    <w:rsid w:val="00057DDB"/>
    <w:rsid w:val="00057F7F"/>
    <w:rsid w:val="00060D8C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E3"/>
    <w:rsid w:val="00080554"/>
    <w:rsid w:val="00082093"/>
    <w:rsid w:val="0008260C"/>
    <w:rsid w:val="00083EE4"/>
    <w:rsid w:val="00084C2C"/>
    <w:rsid w:val="00086180"/>
    <w:rsid w:val="00086E21"/>
    <w:rsid w:val="00087422"/>
    <w:rsid w:val="000875C5"/>
    <w:rsid w:val="00087CF6"/>
    <w:rsid w:val="00087DE1"/>
    <w:rsid w:val="00090CF8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520D"/>
    <w:rsid w:val="000A56F8"/>
    <w:rsid w:val="000A7209"/>
    <w:rsid w:val="000A77E2"/>
    <w:rsid w:val="000A7E7E"/>
    <w:rsid w:val="000B051C"/>
    <w:rsid w:val="000B07B2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C0019"/>
    <w:rsid w:val="000C0FA8"/>
    <w:rsid w:val="000C1994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33F7"/>
    <w:rsid w:val="000D3457"/>
    <w:rsid w:val="000D4AEA"/>
    <w:rsid w:val="000D4BD9"/>
    <w:rsid w:val="000D50AE"/>
    <w:rsid w:val="000D5638"/>
    <w:rsid w:val="000D6714"/>
    <w:rsid w:val="000D6F2B"/>
    <w:rsid w:val="000D708A"/>
    <w:rsid w:val="000D710D"/>
    <w:rsid w:val="000E002D"/>
    <w:rsid w:val="000E0214"/>
    <w:rsid w:val="000E1575"/>
    <w:rsid w:val="000E1BD2"/>
    <w:rsid w:val="000E25B2"/>
    <w:rsid w:val="000E3A9E"/>
    <w:rsid w:val="000E411D"/>
    <w:rsid w:val="000E5516"/>
    <w:rsid w:val="000E70D9"/>
    <w:rsid w:val="000E76B8"/>
    <w:rsid w:val="000E7E29"/>
    <w:rsid w:val="000F08BC"/>
    <w:rsid w:val="000F268A"/>
    <w:rsid w:val="000F3040"/>
    <w:rsid w:val="000F35F2"/>
    <w:rsid w:val="000F3EBC"/>
    <w:rsid w:val="000F45F6"/>
    <w:rsid w:val="000F4928"/>
    <w:rsid w:val="000F7D3D"/>
    <w:rsid w:val="00100636"/>
    <w:rsid w:val="001008AD"/>
    <w:rsid w:val="00101FB0"/>
    <w:rsid w:val="001022BE"/>
    <w:rsid w:val="00102B29"/>
    <w:rsid w:val="00102B50"/>
    <w:rsid w:val="00102F55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4DE"/>
    <w:rsid w:val="00120770"/>
    <w:rsid w:val="00121540"/>
    <w:rsid w:val="00121ABD"/>
    <w:rsid w:val="00122465"/>
    <w:rsid w:val="00123A70"/>
    <w:rsid w:val="0012694A"/>
    <w:rsid w:val="0012711D"/>
    <w:rsid w:val="0012723D"/>
    <w:rsid w:val="001306B8"/>
    <w:rsid w:val="001306C9"/>
    <w:rsid w:val="00131077"/>
    <w:rsid w:val="00132CEA"/>
    <w:rsid w:val="00132D18"/>
    <w:rsid w:val="0013311D"/>
    <w:rsid w:val="001332C7"/>
    <w:rsid w:val="001339E9"/>
    <w:rsid w:val="001343AB"/>
    <w:rsid w:val="00135B56"/>
    <w:rsid w:val="00135F09"/>
    <w:rsid w:val="00136F33"/>
    <w:rsid w:val="00140234"/>
    <w:rsid w:val="0014196C"/>
    <w:rsid w:val="00141DAF"/>
    <w:rsid w:val="0014357C"/>
    <w:rsid w:val="00144D71"/>
    <w:rsid w:val="001453F6"/>
    <w:rsid w:val="001455C6"/>
    <w:rsid w:val="001456DB"/>
    <w:rsid w:val="00146486"/>
    <w:rsid w:val="00146EE4"/>
    <w:rsid w:val="00150438"/>
    <w:rsid w:val="0015146A"/>
    <w:rsid w:val="00151FA8"/>
    <w:rsid w:val="00154844"/>
    <w:rsid w:val="00154BB2"/>
    <w:rsid w:val="0015579F"/>
    <w:rsid w:val="0015591C"/>
    <w:rsid w:val="00155A0A"/>
    <w:rsid w:val="00155CE6"/>
    <w:rsid w:val="0015602C"/>
    <w:rsid w:val="0015784B"/>
    <w:rsid w:val="00161A73"/>
    <w:rsid w:val="00161D7A"/>
    <w:rsid w:val="00161F34"/>
    <w:rsid w:val="001638D0"/>
    <w:rsid w:val="0016442C"/>
    <w:rsid w:val="00164805"/>
    <w:rsid w:val="00164BD6"/>
    <w:rsid w:val="0016512C"/>
    <w:rsid w:val="00165FE1"/>
    <w:rsid w:val="00167108"/>
    <w:rsid w:val="00167F7D"/>
    <w:rsid w:val="001712F5"/>
    <w:rsid w:val="0017356B"/>
    <w:rsid w:val="001739BA"/>
    <w:rsid w:val="00174F4E"/>
    <w:rsid w:val="00174F84"/>
    <w:rsid w:val="00175F24"/>
    <w:rsid w:val="001761C0"/>
    <w:rsid w:val="0017627D"/>
    <w:rsid w:val="00177EF4"/>
    <w:rsid w:val="00181246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CB6"/>
    <w:rsid w:val="00191121"/>
    <w:rsid w:val="001912B0"/>
    <w:rsid w:val="0019165E"/>
    <w:rsid w:val="00191CE8"/>
    <w:rsid w:val="00194720"/>
    <w:rsid w:val="00194B63"/>
    <w:rsid w:val="001951C5"/>
    <w:rsid w:val="00195A3B"/>
    <w:rsid w:val="001961E1"/>
    <w:rsid w:val="00196C22"/>
    <w:rsid w:val="001978AB"/>
    <w:rsid w:val="001A0210"/>
    <w:rsid w:val="001A0490"/>
    <w:rsid w:val="001A14ED"/>
    <w:rsid w:val="001A19A3"/>
    <w:rsid w:val="001A242F"/>
    <w:rsid w:val="001A32C8"/>
    <w:rsid w:val="001A5517"/>
    <w:rsid w:val="001A58B9"/>
    <w:rsid w:val="001A73BD"/>
    <w:rsid w:val="001B0377"/>
    <w:rsid w:val="001B1B7B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C87"/>
    <w:rsid w:val="001C0069"/>
    <w:rsid w:val="001C054C"/>
    <w:rsid w:val="001C080F"/>
    <w:rsid w:val="001C0DC0"/>
    <w:rsid w:val="001C14C2"/>
    <w:rsid w:val="001C1766"/>
    <w:rsid w:val="001C2682"/>
    <w:rsid w:val="001C2F1A"/>
    <w:rsid w:val="001C37AA"/>
    <w:rsid w:val="001C5EF9"/>
    <w:rsid w:val="001C63A7"/>
    <w:rsid w:val="001C647A"/>
    <w:rsid w:val="001C6640"/>
    <w:rsid w:val="001C71AB"/>
    <w:rsid w:val="001D0635"/>
    <w:rsid w:val="001D08A1"/>
    <w:rsid w:val="001D5908"/>
    <w:rsid w:val="001D596C"/>
    <w:rsid w:val="001D6854"/>
    <w:rsid w:val="001D7F54"/>
    <w:rsid w:val="001E0CD7"/>
    <w:rsid w:val="001E10B9"/>
    <w:rsid w:val="001E2138"/>
    <w:rsid w:val="001E25F5"/>
    <w:rsid w:val="001E2F39"/>
    <w:rsid w:val="001E3A2E"/>
    <w:rsid w:val="001E3B09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20205F"/>
    <w:rsid w:val="0020269A"/>
    <w:rsid w:val="00204884"/>
    <w:rsid w:val="00207901"/>
    <w:rsid w:val="00207E54"/>
    <w:rsid w:val="00211525"/>
    <w:rsid w:val="00211E81"/>
    <w:rsid w:val="00212548"/>
    <w:rsid w:val="00212946"/>
    <w:rsid w:val="00212FBD"/>
    <w:rsid w:val="002139A6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4D26"/>
    <w:rsid w:val="002257F0"/>
    <w:rsid w:val="00226566"/>
    <w:rsid w:val="00226EB6"/>
    <w:rsid w:val="002278CA"/>
    <w:rsid w:val="00230442"/>
    <w:rsid w:val="00231A8B"/>
    <w:rsid w:val="002325B1"/>
    <w:rsid w:val="002328EE"/>
    <w:rsid w:val="00232A40"/>
    <w:rsid w:val="002335C0"/>
    <w:rsid w:val="002337BB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16"/>
    <w:rsid w:val="00241D4B"/>
    <w:rsid w:val="00243B97"/>
    <w:rsid w:val="002443A5"/>
    <w:rsid w:val="00244ADF"/>
    <w:rsid w:val="00245275"/>
    <w:rsid w:val="002455D6"/>
    <w:rsid w:val="00246024"/>
    <w:rsid w:val="00250552"/>
    <w:rsid w:val="002509A7"/>
    <w:rsid w:val="00251431"/>
    <w:rsid w:val="002522CD"/>
    <w:rsid w:val="00252AAF"/>
    <w:rsid w:val="00253561"/>
    <w:rsid w:val="0025356D"/>
    <w:rsid w:val="00253E85"/>
    <w:rsid w:val="0025449B"/>
    <w:rsid w:val="0025632C"/>
    <w:rsid w:val="002564FE"/>
    <w:rsid w:val="00262070"/>
    <w:rsid w:val="002623B1"/>
    <w:rsid w:val="00263071"/>
    <w:rsid w:val="002633E5"/>
    <w:rsid w:val="002642E7"/>
    <w:rsid w:val="0026703B"/>
    <w:rsid w:val="00270D26"/>
    <w:rsid w:val="00270ECC"/>
    <w:rsid w:val="00271636"/>
    <w:rsid w:val="00273322"/>
    <w:rsid w:val="0027492A"/>
    <w:rsid w:val="00275B36"/>
    <w:rsid w:val="00276E23"/>
    <w:rsid w:val="002773B7"/>
    <w:rsid w:val="0027773D"/>
    <w:rsid w:val="00281C39"/>
    <w:rsid w:val="002827F9"/>
    <w:rsid w:val="00284328"/>
    <w:rsid w:val="00284A05"/>
    <w:rsid w:val="00285E1B"/>
    <w:rsid w:val="002863D8"/>
    <w:rsid w:val="0028793C"/>
    <w:rsid w:val="00287F62"/>
    <w:rsid w:val="00290FAD"/>
    <w:rsid w:val="00292075"/>
    <w:rsid w:val="0029297A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2453"/>
    <w:rsid w:val="002A2705"/>
    <w:rsid w:val="002A51F0"/>
    <w:rsid w:val="002A5924"/>
    <w:rsid w:val="002A5C2A"/>
    <w:rsid w:val="002A747C"/>
    <w:rsid w:val="002A756B"/>
    <w:rsid w:val="002A78DB"/>
    <w:rsid w:val="002A7C61"/>
    <w:rsid w:val="002B0D74"/>
    <w:rsid w:val="002B1936"/>
    <w:rsid w:val="002B1E4D"/>
    <w:rsid w:val="002B4C7A"/>
    <w:rsid w:val="002B4E49"/>
    <w:rsid w:val="002B4F64"/>
    <w:rsid w:val="002B540A"/>
    <w:rsid w:val="002B56E4"/>
    <w:rsid w:val="002B61EE"/>
    <w:rsid w:val="002B6715"/>
    <w:rsid w:val="002B6D48"/>
    <w:rsid w:val="002B6E47"/>
    <w:rsid w:val="002C072D"/>
    <w:rsid w:val="002C10D4"/>
    <w:rsid w:val="002C16A0"/>
    <w:rsid w:val="002C3520"/>
    <w:rsid w:val="002C3A8E"/>
    <w:rsid w:val="002C4B55"/>
    <w:rsid w:val="002C5889"/>
    <w:rsid w:val="002C5EA9"/>
    <w:rsid w:val="002C6869"/>
    <w:rsid w:val="002D046C"/>
    <w:rsid w:val="002D22B7"/>
    <w:rsid w:val="002D56A0"/>
    <w:rsid w:val="002D78EE"/>
    <w:rsid w:val="002E0596"/>
    <w:rsid w:val="002E0BF9"/>
    <w:rsid w:val="002E19CC"/>
    <w:rsid w:val="002E304D"/>
    <w:rsid w:val="002E3A5D"/>
    <w:rsid w:val="002E444E"/>
    <w:rsid w:val="002E4654"/>
    <w:rsid w:val="002E4805"/>
    <w:rsid w:val="002E5D37"/>
    <w:rsid w:val="002E7D80"/>
    <w:rsid w:val="002E7F19"/>
    <w:rsid w:val="002F12BD"/>
    <w:rsid w:val="002F1DE7"/>
    <w:rsid w:val="002F2144"/>
    <w:rsid w:val="002F2D5A"/>
    <w:rsid w:val="002F46D8"/>
    <w:rsid w:val="002F5765"/>
    <w:rsid w:val="002F57B6"/>
    <w:rsid w:val="002F62D4"/>
    <w:rsid w:val="00301701"/>
    <w:rsid w:val="00303351"/>
    <w:rsid w:val="003040C5"/>
    <w:rsid w:val="00304BBA"/>
    <w:rsid w:val="00304E96"/>
    <w:rsid w:val="00304FBA"/>
    <w:rsid w:val="00306F57"/>
    <w:rsid w:val="00307A8A"/>
    <w:rsid w:val="003100C7"/>
    <w:rsid w:val="00310C99"/>
    <w:rsid w:val="00310FFB"/>
    <w:rsid w:val="003117B6"/>
    <w:rsid w:val="00312AE2"/>
    <w:rsid w:val="003133D8"/>
    <w:rsid w:val="00313D42"/>
    <w:rsid w:val="00313F78"/>
    <w:rsid w:val="00314547"/>
    <w:rsid w:val="003150D5"/>
    <w:rsid w:val="003161F9"/>
    <w:rsid w:val="003164B1"/>
    <w:rsid w:val="00316DA7"/>
    <w:rsid w:val="00321A67"/>
    <w:rsid w:val="003230F4"/>
    <w:rsid w:val="003239AE"/>
    <w:rsid w:val="00324F98"/>
    <w:rsid w:val="00325036"/>
    <w:rsid w:val="00326089"/>
    <w:rsid w:val="00327476"/>
    <w:rsid w:val="00327F15"/>
    <w:rsid w:val="00332878"/>
    <w:rsid w:val="00333029"/>
    <w:rsid w:val="0033380A"/>
    <w:rsid w:val="003344E0"/>
    <w:rsid w:val="00334592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BB3"/>
    <w:rsid w:val="00341D1D"/>
    <w:rsid w:val="0034573A"/>
    <w:rsid w:val="00345B54"/>
    <w:rsid w:val="00346B73"/>
    <w:rsid w:val="00347625"/>
    <w:rsid w:val="0035007C"/>
    <w:rsid w:val="00351B4A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4F4"/>
    <w:rsid w:val="00362D9E"/>
    <w:rsid w:val="00363781"/>
    <w:rsid w:val="00363B5C"/>
    <w:rsid w:val="00363FA1"/>
    <w:rsid w:val="00365758"/>
    <w:rsid w:val="00365986"/>
    <w:rsid w:val="00366F22"/>
    <w:rsid w:val="003672F6"/>
    <w:rsid w:val="00367F11"/>
    <w:rsid w:val="003712DD"/>
    <w:rsid w:val="00371326"/>
    <w:rsid w:val="00372DA2"/>
    <w:rsid w:val="0037303D"/>
    <w:rsid w:val="003738A1"/>
    <w:rsid w:val="00373B42"/>
    <w:rsid w:val="00373D8A"/>
    <w:rsid w:val="00373E6B"/>
    <w:rsid w:val="003755DB"/>
    <w:rsid w:val="003758B9"/>
    <w:rsid w:val="00376382"/>
    <w:rsid w:val="0037666B"/>
    <w:rsid w:val="00376E45"/>
    <w:rsid w:val="0037717C"/>
    <w:rsid w:val="003774F7"/>
    <w:rsid w:val="00377D11"/>
    <w:rsid w:val="0038036B"/>
    <w:rsid w:val="00380987"/>
    <w:rsid w:val="00380D4C"/>
    <w:rsid w:val="00380F95"/>
    <w:rsid w:val="0038107E"/>
    <w:rsid w:val="00381839"/>
    <w:rsid w:val="00381927"/>
    <w:rsid w:val="00381D5B"/>
    <w:rsid w:val="003834BA"/>
    <w:rsid w:val="00386DE4"/>
    <w:rsid w:val="003871D5"/>
    <w:rsid w:val="00392431"/>
    <w:rsid w:val="00392C93"/>
    <w:rsid w:val="0039365D"/>
    <w:rsid w:val="00393A79"/>
    <w:rsid w:val="00394816"/>
    <w:rsid w:val="003953A3"/>
    <w:rsid w:val="00395A8D"/>
    <w:rsid w:val="00397154"/>
    <w:rsid w:val="00397793"/>
    <w:rsid w:val="0039781D"/>
    <w:rsid w:val="00397CC0"/>
    <w:rsid w:val="00397F8E"/>
    <w:rsid w:val="00397FED"/>
    <w:rsid w:val="003A07BB"/>
    <w:rsid w:val="003A0FE4"/>
    <w:rsid w:val="003A2C60"/>
    <w:rsid w:val="003A3270"/>
    <w:rsid w:val="003A3A4E"/>
    <w:rsid w:val="003A3F01"/>
    <w:rsid w:val="003A418D"/>
    <w:rsid w:val="003A5272"/>
    <w:rsid w:val="003A651D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512E"/>
    <w:rsid w:val="003B5901"/>
    <w:rsid w:val="003B6620"/>
    <w:rsid w:val="003B6BCE"/>
    <w:rsid w:val="003B6D26"/>
    <w:rsid w:val="003C1D09"/>
    <w:rsid w:val="003C23BD"/>
    <w:rsid w:val="003C25B1"/>
    <w:rsid w:val="003C29F9"/>
    <w:rsid w:val="003C343C"/>
    <w:rsid w:val="003C47A9"/>
    <w:rsid w:val="003C4AC3"/>
    <w:rsid w:val="003C505A"/>
    <w:rsid w:val="003C595E"/>
    <w:rsid w:val="003C5A1C"/>
    <w:rsid w:val="003C7510"/>
    <w:rsid w:val="003D128C"/>
    <w:rsid w:val="003D1571"/>
    <w:rsid w:val="003D178E"/>
    <w:rsid w:val="003D2070"/>
    <w:rsid w:val="003D291B"/>
    <w:rsid w:val="003D2D50"/>
    <w:rsid w:val="003D3991"/>
    <w:rsid w:val="003D4132"/>
    <w:rsid w:val="003D4805"/>
    <w:rsid w:val="003D4DE0"/>
    <w:rsid w:val="003D5447"/>
    <w:rsid w:val="003D7F3F"/>
    <w:rsid w:val="003D7F53"/>
    <w:rsid w:val="003E0114"/>
    <w:rsid w:val="003E2A38"/>
    <w:rsid w:val="003E3400"/>
    <w:rsid w:val="003E34D8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1B7D"/>
    <w:rsid w:val="003F1E6B"/>
    <w:rsid w:val="003F2201"/>
    <w:rsid w:val="003F28E6"/>
    <w:rsid w:val="003F39C5"/>
    <w:rsid w:val="003F3D69"/>
    <w:rsid w:val="003F4CE0"/>
    <w:rsid w:val="003F5432"/>
    <w:rsid w:val="003F7615"/>
    <w:rsid w:val="003F7D71"/>
    <w:rsid w:val="00400CE4"/>
    <w:rsid w:val="00402227"/>
    <w:rsid w:val="004026E9"/>
    <w:rsid w:val="0040682A"/>
    <w:rsid w:val="0040748F"/>
    <w:rsid w:val="00407B83"/>
    <w:rsid w:val="004118AA"/>
    <w:rsid w:val="00411BF2"/>
    <w:rsid w:val="004124DE"/>
    <w:rsid w:val="00412795"/>
    <w:rsid w:val="00413862"/>
    <w:rsid w:val="004145B8"/>
    <w:rsid w:val="004146D2"/>
    <w:rsid w:val="00414B37"/>
    <w:rsid w:val="004155A9"/>
    <w:rsid w:val="00415BF3"/>
    <w:rsid w:val="00416F20"/>
    <w:rsid w:val="00417C90"/>
    <w:rsid w:val="0042092E"/>
    <w:rsid w:val="00420E56"/>
    <w:rsid w:val="00420E9C"/>
    <w:rsid w:val="004232A8"/>
    <w:rsid w:val="0042330B"/>
    <w:rsid w:val="004249F2"/>
    <w:rsid w:val="0042522D"/>
    <w:rsid w:val="00425252"/>
    <w:rsid w:val="00425541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5B0D"/>
    <w:rsid w:val="00435C27"/>
    <w:rsid w:val="00435D5B"/>
    <w:rsid w:val="004364F9"/>
    <w:rsid w:val="00437010"/>
    <w:rsid w:val="004405E3"/>
    <w:rsid w:val="00440634"/>
    <w:rsid w:val="00442188"/>
    <w:rsid w:val="00442BBE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C94"/>
    <w:rsid w:val="00452E29"/>
    <w:rsid w:val="00454FE7"/>
    <w:rsid w:val="0045626E"/>
    <w:rsid w:val="004578BB"/>
    <w:rsid w:val="004601FF"/>
    <w:rsid w:val="00461B88"/>
    <w:rsid w:val="00461FC6"/>
    <w:rsid w:val="00462B0E"/>
    <w:rsid w:val="00463141"/>
    <w:rsid w:val="004645D6"/>
    <w:rsid w:val="00467358"/>
    <w:rsid w:val="004675EE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83723"/>
    <w:rsid w:val="00483F29"/>
    <w:rsid w:val="0048430F"/>
    <w:rsid w:val="00484EA6"/>
    <w:rsid w:val="004857D8"/>
    <w:rsid w:val="00485C8C"/>
    <w:rsid w:val="00486279"/>
    <w:rsid w:val="00486D50"/>
    <w:rsid w:val="00486EFA"/>
    <w:rsid w:val="004874B8"/>
    <w:rsid w:val="00490C94"/>
    <w:rsid w:val="00491D04"/>
    <w:rsid w:val="00493445"/>
    <w:rsid w:val="00495BDD"/>
    <w:rsid w:val="004966F1"/>
    <w:rsid w:val="00496DDD"/>
    <w:rsid w:val="004A01E1"/>
    <w:rsid w:val="004A0A25"/>
    <w:rsid w:val="004A1653"/>
    <w:rsid w:val="004A336B"/>
    <w:rsid w:val="004A37C2"/>
    <w:rsid w:val="004A4884"/>
    <w:rsid w:val="004A4914"/>
    <w:rsid w:val="004A4CC4"/>
    <w:rsid w:val="004A5389"/>
    <w:rsid w:val="004A656C"/>
    <w:rsid w:val="004A66BB"/>
    <w:rsid w:val="004A7CE8"/>
    <w:rsid w:val="004B04DE"/>
    <w:rsid w:val="004B10B6"/>
    <w:rsid w:val="004B3418"/>
    <w:rsid w:val="004B3531"/>
    <w:rsid w:val="004B39AE"/>
    <w:rsid w:val="004B4DE6"/>
    <w:rsid w:val="004B6430"/>
    <w:rsid w:val="004B64F7"/>
    <w:rsid w:val="004B7EDA"/>
    <w:rsid w:val="004C1320"/>
    <w:rsid w:val="004C1CDD"/>
    <w:rsid w:val="004C20D2"/>
    <w:rsid w:val="004C32EA"/>
    <w:rsid w:val="004C3808"/>
    <w:rsid w:val="004C4BB4"/>
    <w:rsid w:val="004C535C"/>
    <w:rsid w:val="004C5947"/>
    <w:rsid w:val="004C708C"/>
    <w:rsid w:val="004C7922"/>
    <w:rsid w:val="004D1255"/>
    <w:rsid w:val="004D2657"/>
    <w:rsid w:val="004D4975"/>
    <w:rsid w:val="004D4F24"/>
    <w:rsid w:val="004D57AE"/>
    <w:rsid w:val="004D7C8E"/>
    <w:rsid w:val="004E0421"/>
    <w:rsid w:val="004E1319"/>
    <w:rsid w:val="004E32F8"/>
    <w:rsid w:val="004E4352"/>
    <w:rsid w:val="004E4948"/>
    <w:rsid w:val="004E5278"/>
    <w:rsid w:val="004E5BD6"/>
    <w:rsid w:val="004E5DBD"/>
    <w:rsid w:val="004E621F"/>
    <w:rsid w:val="004E711E"/>
    <w:rsid w:val="004F2820"/>
    <w:rsid w:val="004F2B68"/>
    <w:rsid w:val="004F44E4"/>
    <w:rsid w:val="004F46B7"/>
    <w:rsid w:val="004F4E66"/>
    <w:rsid w:val="004F56DC"/>
    <w:rsid w:val="004F5971"/>
    <w:rsid w:val="004F5A43"/>
    <w:rsid w:val="004F5C63"/>
    <w:rsid w:val="004F5DFF"/>
    <w:rsid w:val="004F75F5"/>
    <w:rsid w:val="0050007E"/>
    <w:rsid w:val="005013F0"/>
    <w:rsid w:val="00501560"/>
    <w:rsid w:val="00501E14"/>
    <w:rsid w:val="005023FE"/>
    <w:rsid w:val="00502463"/>
    <w:rsid w:val="0050284F"/>
    <w:rsid w:val="00506FEE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7171"/>
    <w:rsid w:val="00517781"/>
    <w:rsid w:val="00517904"/>
    <w:rsid w:val="0052017C"/>
    <w:rsid w:val="00520A23"/>
    <w:rsid w:val="0052233A"/>
    <w:rsid w:val="00524BE7"/>
    <w:rsid w:val="00525461"/>
    <w:rsid w:val="005272E9"/>
    <w:rsid w:val="00527E49"/>
    <w:rsid w:val="0053168C"/>
    <w:rsid w:val="00531A0F"/>
    <w:rsid w:val="00532749"/>
    <w:rsid w:val="00533FE9"/>
    <w:rsid w:val="005345D6"/>
    <w:rsid w:val="005349C0"/>
    <w:rsid w:val="0053630B"/>
    <w:rsid w:val="0053666F"/>
    <w:rsid w:val="00536784"/>
    <w:rsid w:val="005369D7"/>
    <w:rsid w:val="00537453"/>
    <w:rsid w:val="00537EF2"/>
    <w:rsid w:val="00540608"/>
    <w:rsid w:val="00541120"/>
    <w:rsid w:val="00541CEF"/>
    <w:rsid w:val="00543D9E"/>
    <w:rsid w:val="00545A8E"/>
    <w:rsid w:val="00546538"/>
    <w:rsid w:val="00546955"/>
    <w:rsid w:val="0055014B"/>
    <w:rsid w:val="00552A5B"/>
    <w:rsid w:val="00552E7F"/>
    <w:rsid w:val="005545B5"/>
    <w:rsid w:val="00554763"/>
    <w:rsid w:val="00555403"/>
    <w:rsid w:val="005556BB"/>
    <w:rsid w:val="0055608B"/>
    <w:rsid w:val="00556EAA"/>
    <w:rsid w:val="0055748E"/>
    <w:rsid w:val="00562646"/>
    <w:rsid w:val="00565BCC"/>
    <w:rsid w:val="00566406"/>
    <w:rsid w:val="00567BE1"/>
    <w:rsid w:val="0057050B"/>
    <w:rsid w:val="0057066C"/>
    <w:rsid w:val="00570CEA"/>
    <w:rsid w:val="0057192A"/>
    <w:rsid w:val="00572299"/>
    <w:rsid w:val="0057266E"/>
    <w:rsid w:val="005735A2"/>
    <w:rsid w:val="0057415B"/>
    <w:rsid w:val="00575211"/>
    <w:rsid w:val="00576EBA"/>
    <w:rsid w:val="00576F09"/>
    <w:rsid w:val="00580A95"/>
    <w:rsid w:val="00582325"/>
    <w:rsid w:val="00582666"/>
    <w:rsid w:val="0058322E"/>
    <w:rsid w:val="00583AF2"/>
    <w:rsid w:val="00583C8B"/>
    <w:rsid w:val="00583E0E"/>
    <w:rsid w:val="00584E18"/>
    <w:rsid w:val="005850B6"/>
    <w:rsid w:val="005863E4"/>
    <w:rsid w:val="005868F2"/>
    <w:rsid w:val="00586D3E"/>
    <w:rsid w:val="00587D9A"/>
    <w:rsid w:val="005915C3"/>
    <w:rsid w:val="0059195B"/>
    <w:rsid w:val="00591962"/>
    <w:rsid w:val="00591CFB"/>
    <w:rsid w:val="005938E1"/>
    <w:rsid w:val="00594570"/>
    <w:rsid w:val="00594780"/>
    <w:rsid w:val="00594B67"/>
    <w:rsid w:val="00594BA0"/>
    <w:rsid w:val="00596310"/>
    <w:rsid w:val="005970C2"/>
    <w:rsid w:val="00597843"/>
    <w:rsid w:val="00597AAE"/>
    <w:rsid w:val="005A05D6"/>
    <w:rsid w:val="005A291E"/>
    <w:rsid w:val="005A2D51"/>
    <w:rsid w:val="005A33A6"/>
    <w:rsid w:val="005A4A15"/>
    <w:rsid w:val="005A4DA5"/>
    <w:rsid w:val="005A5ED3"/>
    <w:rsid w:val="005A68D1"/>
    <w:rsid w:val="005A7230"/>
    <w:rsid w:val="005A76E2"/>
    <w:rsid w:val="005B0F35"/>
    <w:rsid w:val="005B14D4"/>
    <w:rsid w:val="005B15CD"/>
    <w:rsid w:val="005B1B9A"/>
    <w:rsid w:val="005B3345"/>
    <w:rsid w:val="005B372B"/>
    <w:rsid w:val="005B45AC"/>
    <w:rsid w:val="005B4E85"/>
    <w:rsid w:val="005B5299"/>
    <w:rsid w:val="005B55AB"/>
    <w:rsid w:val="005B62C6"/>
    <w:rsid w:val="005B6932"/>
    <w:rsid w:val="005B775B"/>
    <w:rsid w:val="005B7F60"/>
    <w:rsid w:val="005C0204"/>
    <w:rsid w:val="005C06E3"/>
    <w:rsid w:val="005C0C86"/>
    <w:rsid w:val="005C1E5E"/>
    <w:rsid w:val="005C1EF8"/>
    <w:rsid w:val="005C3992"/>
    <w:rsid w:val="005C415A"/>
    <w:rsid w:val="005C4433"/>
    <w:rsid w:val="005C49FC"/>
    <w:rsid w:val="005C4C70"/>
    <w:rsid w:val="005C4F21"/>
    <w:rsid w:val="005C63AF"/>
    <w:rsid w:val="005C65A4"/>
    <w:rsid w:val="005C76EC"/>
    <w:rsid w:val="005D025A"/>
    <w:rsid w:val="005D08F6"/>
    <w:rsid w:val="005D1F30"/>
    <w:rsid w:val="005D22BF"/>
    <w:rsid w:val="005D3A6D"/>
    <w:rsid w:val="005D4D9B"/>
    <w:rsid w:val="005D68CA"/>
    <w:rsid w:val="005D6E73"/>
    <w:rsid w:val="005D7255"/>
    <w:rsid w:val="005E118C"/>
    <w:rsid w:val="005E330A"/>
    <w:rsid w:val="005E34EA"/>
    <w:rsid w:val="005E52E5"/>
    <w:rsid w:val="005E551F"/>
    <w:rsid w:val="005E57E9"/>
    <w:rsid w:val="005E5C98"/>
    <w:rsid w:val="005E5E32"/>
    <w:rsid w:val="005E6476"/>
    <w:rsid w:val="005E69F8"/>
    <w:rsid w:val="005E71CB"/>
    <w:rsid w:val="005F1BD5"/>
    <w:rsid w:val="005F1E07"/>
    <w:rsid w:val="005F1F10"/>
    <w:rsid w:val="005F2198"/>
    <w:rsid w:val="005F2C06"/>
    <w:rsid w:val="005F322E"/>
    <w:rsid w:val="005F495C"/>
    <w:rsid w:val="005F58A7"/>
    <w:rsid w:val="005F5C05"/>
    <w:rsid w:val="005F65FD"/>
    <w:rsid w:val="005F6681"/>
    <w:rsid w:val="005F7B79"/>
    <w:rsid w:val="005F7C7C"/>
    <w:rsid w:val="00600074"/>
    <w:rsid w:val="00600717"/>
    <w:rsid w:val="00600B20"/>
    <w:rsid w:val="00600C36"/>
    <w:rsid w:val="00603FA9"/>
    <w:rsid w:val="00604A23"/>
    <w:rsid w:val="00605363"/>
    <w:rsid w:val="00606551"/>
    <w:rsid w:val="006067AF"/>
    <w:rsid w:val="00606E67"/>
    <w:rsid w:val="00607264"/>
    <w:rsid w:val="00610779"/>
    <w:rsid w:val="006112BB"/>
    <w:rsid w:val="00611597"/>
    <w:rsid w:val="00612412"/>
    <w:rsid w:val="00613790"/>
    <w:rsid w:val="00613FE3"/>
    <w:rsid w:val="0061497F"/>
    <w:rsid w:val="00614F37"/>
    <w:rsid w:val="00616140"/>
    <w:rsid w:val="0061619E"/>
    <w:rsid w:val="00616F9B"/>
    <w:rsid w:val="006208ED"/>
    <w:rsid w:val="00620D1E"/>
    <w:rsid w:val="00621691"/>
    <w:rsid w:val="00622651"/>
    <w:rsid w:val="006226DE"/>
    <w:rsid w:val="00622904"/>
    <w:rsid w:val="00622C83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CC6"/>
    <w:rsid w:val="00633C65"/>
    <w:rsid w:val="00633ECA"/>
    <w:rsid w:val="006345AC"/>
    <w:rsid w:val="00635D2F"/>
    <w:rsid w:val="00635D6A"/>
    <w:rsid w:val="00636E95"/>
    <w:rsid w:val="00637FB0"/>
    <w:rsid w:val="0064026E"/>
    <w:rsid w:val="00640DE6"/>
    <w:rsid w:val="006419BE"/>
    <w:rsid w:val="00641C97"/>
    <w:rsid w:val="0064208B"/>
    <w:rsid w:val="0064344F"/>
    <w:rsid w:val="00644472"/>
    <w:rsid w:val="00644652"/>
    <w:rsid w:val="00644CED"/>
    <w:rsid w:val="00647A97"/>
    <w:rsid w:val="006501F3"/>
    <w:rsid w:val="00651492"/>
    <w:rsid w:val="006516E7"/>
    <w:rsid w:val="00652454"/>
    <w:rsid w:val="00652862"/>
    <w:rsid w:val="00653C4B"/>
    <w:rsid w:val="00654E72"/>
    <w:rsid w:val="0065558A"/>
    <w:rsid w:val="0065794D"/>
    <w:rsid w:val="00657A49"/>
    <w:rsid w:val="00660621"/>
    <w:rsid w:val="00661063"/>
    <w:rsid w:val="006615DD"/>
    <w:rsid w:val="006618CA"/>
    <w:rsid w:val="00662418"/>
    <w:rsid w:val="00663D2E"/>
    <w:rsid w:val="00664196"/>
    <w:rsid w:val="00664B1D"/>
    <w:rsid w:val="00664EA5"/>
    <w:rsid w:val="00664FF2"/>
    <w:rsid w:val="00665AD7"/>
    <w:rsid w:val="006667EA"/>
    <w:rsid w:val="006669F9"/>
    <w:rsid w:val="006709EF"/>
    <w:rsid w:val="00672937"/>
    <w:rsid w:val="00672E41"/>
    <w:rsid w:val="00673E26"/>
    <w:rsid w:val="0067415B"/>
    <w:rsid w:val="006756D4"/>
    <w:rsid w:val="00676530"/>
    <w:rsid w:val="00680696"/>
    <w:rsid w:val="006811EF"/>
    <w:rsid w:val="00681344"/>
    <w:rsid w:val="00681C1E"/>
    <w:rsid w:val="00682C3F"/>
    <w:rsid w:val="00683B0A"/>
    <w:rsid w:val="0068526B"/>
    <w:rsid w:val="00685B94"/>
    <w:rsid w:val="0068676D"/>
    <w:rsid w:val="00686F28"/>
    <w:rsid w:val="00690F04"/>
    <w:rsid w:val="00691100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3359"/>
    <w:rsid w:val="006A364D"/>
    <w:rsid w:val="006A3DD6"/>
    <w:rsid w:val="006A5323"/>
    <w:rsid w:val="006A5D2E"/>
    <w:rsid w:val="006A5EB4"/>
    <w:rsid w:val="006A60BF"/>
    <w:rsid w:val="006A6856"/>
    <w:rsid w:val="006A6905"/>
    <w:rsid w:val="006A765B"/>
    <w:rsid w:val="006A7976"/>
    <w:rsid w:val="006A7BE3"/>
    <w:rsid w:val="006A7CA1"/>
    <w:rsid w:val="006B037F"/>
    <w:rsid w:val="006B05C9"/>
    <w:rsid w:val="006B1579"/>
    <w:rsid w:val="006B188B"/>
    <w:rsid w:val="006B1AF7"/>
    <w:rsid w:val="006B1BE4"/>
    <w:rsid w:val="006B1DDA"/>
    <w:rsid w:val="006B2566"/>
    <w:rsid w:val="006B34CA"/>
    <w:rsid w:val="006B4876"/>
    <w:rsid w:val="006B5817"/>
    <w:rsid w:val="006B59FE"/>
    <w:rsid w:val="006B5D7F"/>
    <w:rsid w:val="006B6A5C"/>
    <w:rsid w:val="006B79CE"/>
    <w:rsid w:val="006B7EA8"/>
    <w:rsid w:val="006B7F9B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66EB"/>
    <w:rsid w:val="006C6963"/>
    <w:rsid w:val="006C702F"/>
    <w:rsid w:val="006D0056"/>
    <w:rsid w:val="006D0EDB"/>
    <w:rsid w:val="006D1011"/>
    <w:rsid w:val="006D104A"/>
    <w:rsid w:val="006D1D27"/>
    <w:rsid w:val="006D323A"/>
    <w:rsid w:val="006D3A3E"/>
    <w:rsid w:val="006D3F8A"/>
    <w:rsid w:val="006D5DA0"/>
    <w:rsid w:val="006D6AFB"/>
    <w:rsid w:val="006D7754"/>
    <w:rsid w:val="006E0DA4"/>
    <w:rsid w:val="006E166F"/>
    <w:rsid w:val="006E181F"/>
    <w:rsid w:val="006E29B6"/>
    <w:rsid w:val="006E2C81"/>
    <w:rsid w:val="006E3413"/>
    <w:rsid w:val="006E34F9"/>
    <w:rsid w:val="006E368A"/>
    <w:rsid w:val="006E46B7"/>
    <w:rsid w:val="006E61B4"/>
    <w:rsid w:val="006E6556"/>
    <w:rsid w:val="006E6601"/>
    <w:rsid w:val="006E66C9"/>
    <w:rsid w:val="006E7062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654"/>
    <w:rsid w:val="006F6F46"/>
    <w:rsid w:val="006F7D88"/>
    <w:rsid w:val="00701418"/>
    <w:rsid w:val="00701AE5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498"/>
    <w:rsid w:val="0071588E"/>
    <w:rsid w:val="00715BAB"/>
    <w:rsid w:val="00715D92"/>
    <w:rsid w:val="00716E24"/>
    <w:rsid w:val="00720202"/>
    <w:rsid w:val="00720813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3555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339D"/>
    <w:rsid w:val="00743AC1"/>
    <w:rsid w:val="00743E17"/>
    <w:rsid w:val="0074422B"/>
    <w:rsid w:val="00744E9D"/>
    <w:rsid w:val="00744EAA"/>
    <w:rsid w:val="0074511A"/>
    <w:rsid w:val="00745CCB"/>
    <w:rsid w:val="00750A42"/>
    <w:rsid w:val="00750BFF"/>
    <w:rsid w:val="00751ED0"/>
    <w:rsid w:val="00751F07"/>
    <w:rsid w:val="00752887"/>
    <w:rsid w:val="00754EC2"/>
    <w:rsid w:val="00755FD2"/>
    <w:rsid w:val="0075644E"/>
    <w:rsid w:val="00756973"/>
    <w:rsid w:val="00756F32"/>
    <w:rsid w:val="00760236"/>
    <w:rsid w:val="00760A64"/>
    <w:rsid w:val="00762120"/>
    <w:rsid w:val="00764859"/>
    <w:rsid w:val="007653E9"/>
    <w:rsid w:val="00765BA2"/>
    <w:rsid w:val="00766723"/>
    <w:rsid w:val="00766847"/>
    <w:rsid w:val="0076730B"/>
    <w:rsid w:val="00771C27"/>
    <w:rsid w:val="007734CA"/>
    <w:rsid w:val="007748EB"/>
    <w:rsid w:val="0077531D"/>
    <w:rsid w:val="00776606"/>
    <w:rsid w:val="00777E65"/>
    <w:rsid w:val="007800FC"/>
    <w:rsid w:val="007801C5"/>
    <w:rsid w:val="00780F97"/>
    <w:rsid w:val="00780FD0"/>
    <w:rsid w:val="00781043"/>
    <w:rsid w:val="0078198F"/>
    <w:rsid w:val="00782180"/>
    <w:rsid w:val="00782537"/>
    <w:rsid w:val="00784957"/>
    <w:rsid w:val="00785A03"/>
    <w:rsid w:val="00786178"/>
    <w:rsid w:val="00787EB7"/>
    <w:rsid w:val="00791157"/>
    <w:rsid w:val="00791DE6"/>
    <w:rsid w:val="00793BCD"/>
    <w:rsid w:val="007940FE"/>
    <w:rsid w:val="00794F0B"/>
    <w:rsid w:val="00794FB4"/>
    <w:rsid w:val="00795218"/>
    <w:rsid w:val="00795AB1"/>
    <w:rsid w:val="00795C2A"/>
    <w:rsid w:val="00795C80"/>
    <w:rsid w:val="0079685F"/>
    <w:rsid w:val="007A01A8"/>
    <w:rsid w:val="007A0526"/>
    <w:rsid w:val="007A146E"/>
    <w:rsid w:val="007A249E"/>
    <w:rsid w:val="007A29AB"/>
    <w:rsid w:val="007A2FDF"/>
    <w:rsid w:val="007A4CC0"/>
    <w:rsid w:val="007A4DC9"/>
    <w:rsid w:val="007A56A0"/>
    <w:rsid w:val="007A5785"/>
    <w:rsid w:val="007A5882"/>
    <w:rsid w:val="007A60F7"/>
    <w:rsid w:val="007A6320"/>
    <w:rsid w:val="007A6C15"/>
    <w:rsid w:val="007A7F2A"/>
    <w:rsid w:val="007B0D60"/>
    <w:rsid w:val="007B1A9E"/>
    <w:rsid w:val="007B263E"/>
    <w:rsid w:val="007B284C"/>
    <w:rsid w:val="007B3386"/>
    <w:rsid w:val="007B7784"/>
    <w:rsid w:val="007C0190"/>
    <w:rsid w:val="007C07F1"/>
    <w:rsid w:val="007C1621"/>
    <w:rsid w:val="007C1A39"/>
    <w:rsid w:val="007C248C"/>
    <w:rsid w:val="007C2A38"/>
    <w:rsid w:val="007C649D"/>
    <w:rsid w:val="007C6B75"/>
    <w:rsid w:val="007C6BB3"/>
    <w:rsid w:val="007C74DD"/>
    <w:rsid w:val="007D1C90"/>
    <w:rsid w:val="007D1F33"/>
    <w:rsid w:val="007D2835"/>
    <w:rsid w:val="007D2D87"/>
    <w:rsid w:val="007D3C91"/>
    <w:rsid w:val="007D5F5E"/>
    <w:rsid w:val="007D618D"/>
    <w:rsid w:val="007D6CAB"/>
    <w:rsid w:val="007D7A9D"/>
    <w:rsid w:val="007D7C69"/>
    <w:rsid w:val="007E0F40"/>
    <w:rsid w:val="007E1055"/>
    <w:rsid w:val="007E2271"/>
    <w:rsid w:val="007E3723"/>
    <w:rsid w:val="007E38F8"/>
    <w:rsid w:val="007E40CC"/>
    <w:rsid w:val="007E4483"/>
    <w:rsid w:val="007E4FDB"/>
    <w:rsid w:val="007E6942"/>
    <w:rsid w:val="007E7240"/>
    <w:rsid w:val="007E75F7"/>
    <w:rsid w:val="007F0AC3"/>
    <w:rsid w:val="007F0BD6"/>
    <w:rsid w:val="007F0D5E"/>
    <w:rsid w:val="007F10E4"/>
    <w:rsid w:val="007F1B0D"/>
    <w:rsid w:val="007F29AA"/>
    <w:rsid w:val="007F44F5"/>
    <w:rsid w:val="007F4890"/>
    <w:rsid w:val="007F5B03"/>
    <w:rsid w:val="007F5E83"/>
    <w:rsid w:val="007F6DF4"/>
    <w:rsid w:val="007F6DF5"/>
    <w:rsid w:val="0080034D"/>
    <w:rsid w:val="00802449"/>
    <w:rsid w:val="0080306A"/>
    <w:rsid w:val="00806198"/>
    <w:rsid w:val="008062E8"/>
    <w:rsid w:val="00806D87"/>
    <w:rsid w:val="00807AF5"/>
    <w:rsid w:val="00813648"/>
    <w:rsid w:val="008136FE"/>
    <w:rsid w:val="0081437E"/>
    <w:rsid w:val="008152E9"/>
    <w:rsid w:val="0081678A"/>
    <w:rsid w:val="0081694A"/>
    <w:rsid w:val="00816E49"/>
    <w:rsid w:val="00817094"/>
    <w:rsid w:val="00817B14"/>
    <w:rsid w:val="00817C67"/>
    <w:rsid w:val="00820C7F"/>
    <w:rsid w:val="008216AE"/>
    <w:rsid w:val="00821C19"/>
    <w:rsid w:val="00824344"/>
    <w:rsid w:val="00825FFF"/>
    <w:rsid w:val="00826312"/>
    <w:rsid w:val="008265E8"/>
    <w:rsid w:val="00826E0D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4012C"/>
    <w:rsid w:val="008414E6"/>
    <w:rsid w:val="00842355"/>
    <w:rsid w:val="008425A9"/>
    <w:rsid w:val="00844D9F"/>
    <w:rsid w:val="0084554E"/>
    <w:rsid w:val="00845970"/>
    <w:rsid w:val="0084631F"/>
    <w:rsid w:val="0084724C"/>
    <w:rsid w:val="008502F8"/>
    <w:rsid w:val="00851333"/>
    <w:rsid w:val="0085232B"/>
    <w:rsid w:val="0085243F"/>
    <w:rsid w:val="00852F76"/>
    <w:rsid w:val="008536F2"/>
    <w:rsid w:val="00854CE5"/>
    <w:rsid w:val="00855504"/>
    <w:rsid w:val="00857625"/>
    <w:rsid w:val="008607DC"/>
    <w:rsid w:val="00862136"/>
    <w:rsid w:val="008621A2"/>
    <w:rsid w:val="008622B5"/>
    <w:rsid w:val="00862A13"/>
    <w:rsid w:val="00865002"/>
    <w:rsid w:val="00865F99"/>
    <w:rsid w:val="00866DD0"/>
    <w:rsid w:val="00867C7D"/>
    <w:rsid w:val="008700E7"/>
    <w:rsid w:val="00870D81"/>
    <w:rsid w:val="00870EAF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43B8"/>
    <w:rsid w:val="008853DB"/>
    <w:rsid w:val="00885D0D"/>
    <w:rsid w:val="008866B6"/>
    <w:rsid w:val="00886F1C"/>
    <w:rsid w:val="008878B8"/>
    <w:rsid w:val="00890516"/>
    <w:rsid w:val="008911A8"/>
    <w:rsid w:val="00891B7C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33CF"/>
    <w:rsid w:val="008A3A3B"/>
    <w:rsid w:val="008A5B3C"/>
    <w:rsid w:val="008A7181"/>
    <w:rsid w:val="008A74D4"/>
    <w:rsid w:val="008A7555"/>
    <w:rsid w:val="008A7EDB"/>
    <w:rsid w:val="008B03DB"/>
    <w:rsid w:val="008B1C4D"/>
    <w:rsid w:val="008B1C72"/>
    <w:rsid w:val="008B3D3A"/>
    <w:rsid w:val="008B4A6E"/>
    <w:rsid w:val="008B4AEB"/>
    <w:rsid w:val="008B5578"/>
    <w:rsid w:val="008B5611"/>
    <w:rsid w:val="008B7AE4"/>
    <w:rsid w:val="008C0067"/>
    <w:rsid w:val="008C03F4"/>
    <w:rsid w:val="008C1A4A"/>
    <w:rsid w:val="008C2767"/>
    <w:rsid w:val="008C2C66"/>
    <w:rsid w:val="008C4452"/>
    <w:rsid w:val="008C635E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C27"/>
    <w:rsid w:val="008D4E3A"/>
    <w:rsid w:val="008D6CBC"/>
    <w:rsid w:val="008D727C"/>
    <w:rsid w:val="008E0F48"/>
    <w:rsid w:val="008E15DA"/>
    <w:rsid w:val="008E38D6"/>
    <w:rsid w:val="008E3E5D"/>
    <w:rsid w:val="008E53A6"/>
    <w:rsid w:val="008E7A4C"/>
    <w:rsid w:val="008F01E0"/>
    <w:rsid w:val="008F0202"/>
    <w:rsid w:val="008F0399"/>
    <w:rsid w:val="008F1C2A"/>
    <w:rsid w:val="008F2DE8"/>
    <w:rsid w:val="008F47BC"/>
    <w:rsid w:val="008F56FB"/>
    <w:rsid w:val="008F5CE8"/>
    <w:rsid w:val="008F61E1"/>
    <w:rsid w:val="008F73CA"/>
    <w:rsid w:val="008F7702"/>
    <w:rsid w:val="0090180A"/>
    <w:rsid w:val="00901B3A"/>
    <w:rsid w:val="00901C20"/>
    <w:rsid w:val="00902F6F"/>
    <w:rsid w:val="0090393A"/>
    <w:rsid w:val="00904635"/>
    <w:rsid w:val="009051DB"/>
    <w:rsid w:val="009052C0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5A79"/>
    <w:rsid w:val="00931B5C"/>
    <w:rsid w:val="00932018"/>
    <w:rsid w:val="00932EE8"/>
    <w:rsid w:val="009340D3"/>
    <w:rsid w:val="00934ABD"/>
    <w:rsid w:val="009352DD"/>
    <w:rsid w:val="00935496"/>
    <w:rsid w:val="00936122"/>
    <w:rsid w:val="0093697A"/>
    <w:rsid w:val="00936E3E"/>
    <w:rsid w:val="00937628"/>
    <w:rsid w:val="009376B2"/>
    <w:rsid w:val="00940B37"/>
    <w:rsid w:val="00941322"/>
    <w:rsid w:val="00941BED"/>
    <w:rsid w:val="009425CA"/>
    <w:rsid w:val="00942F12"/>
    <w:rsid w:val="009452D9"/>
    <w:rsid w:val="00947C86"/>
    <w:rsid w:val="00951218"/>
    <w:rsid w:val="00952ABD"/>
    <w:rsid w:val="00953DB5"/>
    <w:rsid w:val="00955B16"/>
    <w:rsid w:val="0095737C"/>
    <w:rsid w:val="009575C6"/>
    <w:rsid w:val="00957BD9"/>
    <w:rsid w:val="00960E40"/>
    <w:rsid w:val="009614FF"/>
    <w:rsid w:val="00961F8D"/>
    <w:rsid w:val="00962D53"/>
    <w:rsid w:val="00965D80"/>
    <w:rsid w:val="00967366"/>
    <w:rsid w:val="00970078"/>
    <w:rsid w:val="009709AF"/>
    <w:rsid w:val="00970E4A"/>
    <w:rsid w:val="00971086"/>
    <w:rsid w:val="0097198B"/>
    <w:rsid w:val="00973FC7"/>
    <w:rsid w:val="009748E6"/>
    <w:rsid w:val="0097606B"/>
    <w:rsid w:val="00977A9E"/>
    <w:rsid w:val="009804FD"/>
    <w:rsid w:val="009807D1"/>
    <w:rsid w:val="00980977"/>
    <w:rsid w:val="00983053"/>
    <w:rsid w:val="00984821"/>
    <w:rsid w:val="00984FDD"/>
    <w:rsid w:val="00986627"/>
    <w:rsid w:val="00987B2F"/>
    <w:rsid w:val="00990795"/>
    <w:rsid w:val="0099129D"/>
    <w:rsid w:val="00991563"/>
    <w:rsid w:val="00992CB4"/>
    <w:rsid w:val="00993041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53"/>
    <w:rsid w:val="009A1CB2"/>
    <w:rsid w:val="009A2729"/>
    <w:rsid w:val="009A44A6"/>
    <w:rsid w:val="009A4810"/>
    <w:rsid w:val="009A531B"/>
    <w:rsid w:val="009A5732"/>
    <w:rsid w:val="009A5F4B"/>
    <w:rsid w:val="009A6F68"/>
    <w:rsid w:val="009A7D87"/>
    <w:rsid w:val="009B126C"/>
    <w:rsid w:val="009B2106"/>
    <w:rsid w:val="009B22E6"/>
    <w:rsid w:val="009B2FEE"/>
    <w:rsid w:val="009B3421"/>
    <w:rsid w:val="009B3674"/>
    <w:rsid w:val="009B3693"/>
    <w:rsid w:val="009B3FCC"/>
    <w:rsid w:val="009B5010"/>
    <w:rsid w:val="009B710D"/>
    <w:rsid w:val="009B7355"/>
    <w:rsid w:val="009B77FD"/>
    <w:rsid w:val="009B7AAC"/>
    <w:rsid w:val="009C2B93"/>
    <w:rsid w:val="009C2E01"/>
    <w:rsid w:val="009C3A6E"/>
    <w:rsid w:val="009C430E"/>
    <w:rsid w:val="009C556B"/>
    <w:rsid w:val="009C727C"/>
    <w:rsid w:val="009C79CF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67C1"/>
    <w:rsid w:val="009D67ED"/>
    <w:rsid w:val="009D7A2B"/>
    <w:rsid w:val="009D7BA4"/>
    <w:rsid w:val="009D7C7A"/>
    <w:rsid w:val="009E0AE4"/>
    <w:rsid w:val="009E0E93"/>
    <w:rsid w:val="009E11AD"/>
    <w:rsid w:val="009E12C5"/>
    <w:rsid w:val="009E12C9"/>
    <w:rsid w:val="009E13AC"/>
    <w:rsid w:val="009E1522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867"/>
    <w:rsid w:val="009E695A"/>
    <w:rsid w:val="009F14ED"/>
    <w:rsid w:val="009F1701"/>
    <w:rsid w:val="009F190F"/>
    <w:rsid w:val="009F260E"/>
    <w:rsid w:val="009F4786"/>
    <w:rsid w:val="009F540F"/>
    <w:rsid w:val="009F5E1E"/>
    <w:rsid w:val="009F6393"/>
    <w:rsid w:val="00A00688"/>
    <w:rsid w:val="00A01351"/>
    <w:rsid w:val="00A022FE"/>
    <w:rsid w:val="00A029E2"/>
    <w:rsid w:val="00A02AE4"/>
    <w:rsid w:val="00A030D4"/>
    <w:rsid w:val="00A0490C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D27"/>
    <w:rsid w:val="00A15005"/>
    <w:rsid w:val="00A1559A"/>
    <w:rsid w:val="00A15AB5"/>
    <w:rsid w:val="00A16106"/>
    <w:rsid w:val="00A16D22"/>
    <w:rsid w:val="00A204C3"/>
    <w:rsid w:val="00A2084A"/>
    <w:rsid w:val="00A2101C"/>
    <w:rsid w:val="00A212D1"/>
    <w:rsid w:val="00A21E53"/>
    <w:rsid w:val="00A25597"/>
    <w:rsid w:val="00A268B3"/>
    <w:rsid w:val="00A268FB"/>
    <w:rsid w:val="00A26E82"/>
    <w:rsid w:val="00A26F08"/>
    <w:rsid w:val="00A26FF9"/>
    <w:rsid w:val="00A27040"/>
    <w:rsid w:val="00A3019C"/>
    <w:rsid w:val="00A32005"/>
    <w:rsid w:val="00A32898"/>
    <w:rsid w:val="00A33067"/>
    <w:rsid w:val="00A33570"/>
    <w:rsid w:val="00A33B34"/>
    <w:rsid w:val="00A35F2E"/>
    <w:rsid w:val="00A36248"/>
    <w:rsid w:val="00A36C7A"/>
    <w:rsid w:val="00A37709"/>
    <w:rsid w:val="00A37B80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4246"/>
    <w:rsid w:val="00A45FFC"/>
    <w:rsid w:val="00A46257"/>
    <w:rsid w:val="00A46B0A"/>
    <w:rsid w:val="00A475BB"/>
    <w:rsid w:val="00A51853"/>
    <w:rsid w:val="00A52E3A"/>
    <w:rsid w:val="00A538B7"/>
    <w:rsid w:val="00A5625F"/>
    <w:rsid w:val="00A605D8"/>
    <w:rsid w:val="00A607F2"/>
    <w:rsid w:val="00A616DA"/>
    <w:rsid w:val="00A617DF"/>
    <w:rsid w:val="00A61FF9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426"/>
    <w:rsid w:val="00A70B14"/>
    <w:rsid w:val="00A71454"/>
    <w:rsid w:val="00A715D4"/>
    <w:rsid w:val="00A72B8B"/>
    <w:rsid w:val="00A72E64"/>
    <w:rsid w:val="00A74224"/>
    <w:rsid w:val="00A74425"/>
    <w:rsid w:val="00A74433"/>
    <w:rsid w:val="00A75616"/>
    <w:rsid w:val="00A75A89"/>
    <w:rsid w:val="00A7680B"/>
    <w:rsid w:val="00A76F98"/>
    <w:rsid w:val="00A7790B"/>
    <w:rsid w:val="00A77C8D"/>
    <w:rsid w:val="00A8037C"/>
    <w:rsid w:val="00A80659"/>
    <w:rsid w:val="00A817EE"/>
    <w:rsid w:val="00A8267D"/>
    <w:rsid w:val="00A82930"/>
    <w:rsid w:val="00A82EDC"/>
    <w:rsid w:val="00A838AD"/>
    <w:rsid w:val="00A847B1"/>
    <w:rsid w:val="00A84CBD"/>
    <w:rsid w:val="00A85316"/>
    <w:rsid w:val="00A8554A"/>
    <w:rsid w:val="00A86687"/>
    <w:rsid w:val="00A8677E"/>
    <w:rsid w:val="00A867A2"/>
    <w:rsid w:val="00A8734E"/>
    <w:rsid w:val="00A8762B"/>
    <w:rsid w:val="00A90487"/>
    <w:rsid w:val="00A904F1"/>
    <w:rsid w:val="00A91A70"/>
    <w:rsid w:val="00A95342"/>
    <w:rsid w:val="00A953AE"/>
    <w:rsid w:val="00A95855"/>
    <w:rsid w:val="00A96719"/>
    <w:rsid w:val="00AA01B1"/>
    <w:rsid w:val="00AA025D"/>
    <w:rsid w:val="00AA0328"/>
    <w:rsid w:val="00AA0E7A"/>
    <w:rsid w:val="00AA21C0"/>
    <w:rsid w:val="00AA25C5"/>
    <w:rsid w:val="00AA274F"/>
    <w:rsid w:val="00AA29C0"/>
    <w:rsid w:val="00AA33B1"/>
    <w:rsid w:val="00AA3A33"/>
    <w:rsid w:val="00AA4FA5"/>
    <w:rsid w:val="00AA6AEF"/>
    <w:rsid w:val="00AA6CC2"/>
    <w:rsid w:val="00AA7110"/>
    <w:rsid w:val="00AB0359"/>
    <w:rsid w:val="00AB056A"/>
    <w:rsid w:val="00AB282F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4733"/>
    <w:rsid w:val="00AC5F17"/>
    <w:rsid w:val="00AC7CBF"/>
    <w:rsid w:val="00AD10FB"/>
    <w:rsid w:val="00AD163A"/>
    <w:rsid w:val="00AD194D"/>
    <w:rsid w:val="00AD1B9A"/>
    <w:rsid w:val="00AD2310"/>
    <w:rsid w:val="00AD48D9"/>
    <w:rsid w:val="00AD4CE5"/>
    <w:rsid w:val="00AD4EA8"/>
    <w:rsid w:val="00AD5252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D6A"/>
    <w:rsid w:val="00AF097C"/>
    <w:rsid w:val="00AF0B30"/>
    <w:rsid w:val="00AF0C5B"/>
    <w:rsid w:val="00AF28EF"/>
    <w:rsid w:val="00AF376D"/>
    <w:rsid w:val="00AF4082"/>
    <w:rsid w:val="00AF4A64"/>
    <w:rsid w:val="00AF4A82"/>
    <w:rsid w:val="00AF4D14"/>
    <w:rsid w:val="00AF50D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E70"/>
    <w:rsid w:val="00B05D80"/>
    <w:rsid w:val="00B07ABE"/>
    <w:rsid w:val="00B10F7F"/>
    <w:rsid w:val="00B11039"/>
    <w:rsid w:val="00B1203B"/>
    <w:rsid w:val="00B12506"/>
    <w:rsid w:val="00B16B01"/>
    <w:rsid w:val="00B16B88"/>
    <w:rsid w:val="00B17447"/>
    <w:rsid w:val="00B17951"/>
    <w:rsid w:val="00B2068C"/>
    <w:rsid w:val="00B22380"/>
    <w:rsid w:val="00B22D99"/>
    <w:rsid w:val="00B24F1A"/>
    <w:rsid w:val="00B25061"/>
    <w:rsid w:val="00B258EF"/>
    <w:rsid w:val="00B2685D"/>
    <w:rsid w:val="00B26ACE"/>
    <w:rsid w:val="00B26D17"/>
    <w:rsid w:val="00B27630"/>
    <w:rsid w:val="00B27BF2"/>
    <w:rsid w:val="00B27DA4"/>
    <w:rsid w:val="00B30678"/>
    <w:rsid w:val="00B314F4"/>
    <w:rsid w:val="00B315C3"/>
    <w:rsid w:val="00B33A35"/>
    <w:rsid w:val="00B35837"/>
    <w:rsid w:val="00B372F7"/>
    <w:rsid w:val="00B378DC"/>
    <w:rsid w:val="00B37FFA"/>
    <w:rsid w:val="00B40261"/>
    <w:rsid w:val="00B40773"/>
    <w:rsid w:val="00B413CB"/>
    <w:rsid w:val="00B42107"/>
    <w:rsid w:val="00B46323"/>
    <w:rsid w:val="00B46AEA"/>
    <w:rsid w:val="00B46DDE"/>
    <w:rsid w:val="00B4707F"/>
    <w:rsid w:val="00B479DC"/>
    <w:rsid w:val="00B47A0D"/>
    <w:rsid w:val="00B507BC"/>
    <w:rsid w:val="00B51252"/>
    <w:rsid w:val="00B5181F"/>
    <w:rsid w:val="00B52B73"/>
    <w:rsid w:val="00B551FB"/>
    <w:rsid w:val="00B5524C"/>
    <w:rsid w:val="00B56569"/>
    <w:rsid w:val="00B5682C"/>
    <w:rsid w:val="00B616EF"/>
    <w:rsid w:val="00B6198C"/>
    <w:rsid w:val="00B61DFA"/>
    <w:rsid w:val="00B623CB"/>
    <w:rsid w:val="00B62F02"/>
    <w:rsid w:val="00B63E81"/>
    <w:rsid w:val="00B64F72"/>
    <w:rsid w:val="00B65056"/>
    <w:rsid w:val="00B65C8C"/>
    <w:rsid w:val="00B6613D"/>
    <w:rsid w:val="00B66342"/>
    <w:rsid w:val="00B6635A"/>
    <w:rsid w:val="00B6729E"/>
    <w:rsid w:val="00B67C63"/>
    <w:rsid w:val="00B702C9"/>
    <w:rsid w:val="00B70CEB"/>
    <w:rsid w:val="00B70DB1"/>
    <w:rsid w:val="00B70DFD"/>
    <w:rsid w:val="00B717C3"/>
    <w:rsid w:val="00B72051"/>
    <w:rsid w:val="00B7243D"/>
    <w:rsid w:val="00B72C3E"/>
    <w:rsid w:val="00B753F6"/>
    <w:rsid w:val="00B7643B"/>
    <w:rsid w:val="00B80C78"/>
    <w:rsid w:val="00B80F95"/>
    <w:rsid w:val="00B811CB"/>
    <w:rsid w:val="00B828DC"/>
    <w:rsid w:val="00B82DDF"/>
    <w:rsid w:val="00B8545F"/>
    <w:rsid w:val="00B85CE6"/>
    <w:rsid w:val="00B863B4"/>
    <w:rsid w:val="00B879C2"/>
    <w:rsid w:val="00B90241"/>
    <w:rsid w:val="00B90427"/>
    <w:rsid w:val="00B92A26"/>
    <w:rsid w:val="00B93335"/>
    <w:rsid w:val="00B95162"/>
    <w:rsid w:val="00B97FAA"/>
    <w:rsid w:val="00BA003D"/>
    <w:rsid w:val="00BA00CB"/>
    <w:rsid w:val="00BA0163"/>
    <w:rsid w:val="00BA120A"/>
    <w:rsid w:val="00BA1303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61C9"/>
    <w:rsid w:val="00BA7811"/>
    <w:rsid w:val="00BB0E15"/>
    <w:rsid w:val="00BB1FBD"/>
    <w:rsid w:val="00BB4C47"/>
    <w:rsid w:val="00BB50B6"/>
    <w:rsid w:val="00BB55BB"/>
    <w:rsid w:val="00BB580B"/>
    <w:rsid w:val="00BB5FBE"/>
    <w:rsid w:val="00BB60DA"/>
    <w:rsid w:val="00BB6D80"/>
    <w:rsid w:val="00BC0252"/>
    <w:rsid w:val="00BC05D0"/>
    <w:rsid w:val="00BC1453"/>
    <w:rsid w:val="00BC14E8"/>
    <w:rsid w:val="00BC2416"/>
    <w:rsid w:val="00BC245A"/>
    <w:rsid w:val="00BC341F"/>
    <w:rsid w:val="00BC40B0"/>
    <w:rsid w:val="00BC6226"/>
    <w:rsid w:val="00BC6715"/>
    <w:rsid w:val="00BD09C6"/>
    <w:rsid w:val="00BD130C"/>
    <w:rsid w:val="00BD1B75"/>
    <w:rsid w:val="00BD387C"/>
    <w:rsid w:val="00BD4559"/>
    <w:rsid w:val="00BD4EB4"/>
    <w:rsid w:val="00BD567D"/>
    <w:rsid w:val="00BD5DCC"/>
    <w:rsid w:val="00BD66A5"/>
    <w:rsid w:val="00BD78DC"/>
    <w:rsid w:val="00BD7D2E"/>
    <w:rsid w:val="00BE0CD5"/>
    <w:rsid w:val="00BE20B9"/>
    <w:rsid w:val="00BE2318"/>
    <w:rsid w:val="00BE599E"/>
    <w:rsid w:val="00BE5AE1"/>
    <w:rsid w:val="00BE5C41"/>
    <w:rsid w:val="00BE5D14"/>
    <w:rsid w:val="00BE66A1"/>
    <w:rsid w:val="00BF05D7"/>
    <w:rsid w:val="00BF0AD6"/>
    <w:rsid w:val="00BF0FE1"/>
    <w:rsid w:val="00BF23F2"/>
    <w:rsid w:val="00BF445D"/>
    <w:rsid w:val="00BF79CA"/>
    <w:rsid w:val="00C005CF"/>
    <w:rsid w:val="00C005E2"/>
    <w:rsid w:val="00C009F3"/>
    <w:rsid w:val="00C03570"/>
    <w:rsid w:val="00C036DF"/>
    <w:rsid w:val="00C055F4"/>
    <w:rsid w:val="00C06293"/>
    <w:rsid w:val="00C0669F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D46"/>
    <w:rsid w:val="00C16F95"/>
    <w:rsid w:val="00C17A06"/>
    <w:rsid w:val="00C20525"/>
    <w:rsid w:val="00C20EDC"/>
    <w:rsid w:val="00C231EB"/>
    <w:rsid w:val="00C23532"/>
    <w:rsid w:val="00C23AC1"/>
    <w:rsid w:val="00C253B6"/>
    <w:rsid w:val="00C260CA"/>
    <w:rsid w:val="00C266B0"/>
    <w:rsid w:val="00C2684A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0EF"/>
    <w:rsid w:val="00C3439D"/>
    <w:rsid w:val="00C35D1A"/>
    <w:rsid w:val="00C37283"/>
    <w:rsid w:val="00C37E5E"/>
    <w:rsid w:val="00C41079"/>
    <w:rsid w:val="00C41AE9"/>
    <w:rsid w:val="00C4240D"/>
    <w:rsid w:val="00C425E4"/>
    <w:rsid w:val="00C43B39"/>
    <w:rsid w:val="00C44051"/>
    <w:rsid w:val="00C44CAB"/>
    <w:rsid w:val="00C452F2"/>
    <w:rsid w:val="00C461EE"/>
    <w:rsid w:val="00C46952"/>
    <w:rsid w:val="00C46A7E"/>
    <w:rsid w:val="00C46E62"/>
    <w:rsid w:val="00C505A7"/>
    <w:rsid w:val="00C5073B"/>
    <w:rsid w:val="00C50763"/>
    <w:rsid w:val="00C50873"/>
    <w:rsid w:val="00C50D6B"/>
    <w:rsid w:val="00C51641"/>
    <w:rsid w:val="00C53845"/>
    <w:rsid w:val="00C53CA0"/>
    <w:rsid w:val="00C55E55"/>
    <w:rsid w:val="00C56589"/>
    <w:rsid w:val="00C56FCC"/>
    <w:rsid w:val="00C613F7"/>
    <w:rsid w:val="00C61ABD"/>
    <w:rsid w:val="00C621F6"/>
    <w:rsid w:val="00C62762"/>
    <w:rsid w:val="00C62FDE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6C5"/>
    <w:rsid w:val="00C71D53"/>
    <w:rsid w:val="00C7215F"/>
    <w:rsid w:val="00C762B3"/>
    <w:rsid w:val="00C807E8"/>
    <w:rsid w:val="00C80C0F"/>
    <w:rsid w:val="00C84E2F"/>
    <w:rsid w:val="00C84ED7"/>
    <w:rsid w:val="00C863C1"/>
    <w:rsid w:val="00C8695D"/>
    <w:rsid w:val="00C869DF"/>
    <w:rsid w:val="00C87CEB"/>
    <w:rsid w:val="00C9196B"/>
    <w:rsid w:val="00C91E3F"/>
    <w:rsid w:val="00C927A2"/>
    <w:rsid w:val="00C93419"/>
    <w:rsid w:val="00C9425E"/>
    <w:rsid w:val="00C9452D"/>
    <w:rsid w:val="00CA110F"/>
    <w:rsid w:val="00CA177D"/>
    <w:rsid w:val="00CA188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679"/>
    <w:rsid w:val="00CA6752"/>
    <w:rsid w:val="00CA6AAF"/>
    <w:rsid w:val="00CA71C5"/>
    <w:rsid w:val="00CB059D"/>
    <w:rsid w:val="00CB224A"/>
    <w:rsid w:val="00CB22D4"/>
    <w:rsid w:val="00CB29C4"/>
    <w:rsid w:val="00CB2E6F"/>
    <w:rsid w:val="00CB39A0"/>
    <w:rsid w:val="00CB3C8D"/>
    <w:rsid w:val="00CB3E9E"/>
    <w:rsid w:val="00CB5AEA"/>
    <w:rsid w:val="00CB6627"/>
    <w:rsid w:val="00CC19FF"/>
    <w:rsid w:val="00CC217D"/>
    <w:rsid w:val="00CC314E"/>
    <w:rsid w:val="00CC3565"/>
    <w:rsid w:val="00CC4CCF"/>
    <w:rsid w:val="00CC4EB9"/>
    <w:rsid w:val="00CC5746"/>
    <w:rsid w:val="00CC6119"/>
    <w:rsid w:val="00CC6C15"/>
    <w:rsid w:val="00CC7933"/>
    <w:rsid w:val="00CC7CD2"/>
    <w:rsid w:val="00CD0914"/>
    <w:rsid w:val="00CD160E"/>
    <w:rsid w:val="00CD2B3A"/>
    <w:rsid w:val="00CD2BD8"/>
    <w:rsid w:val="00CD3AB0"/>
    <w:rsid w:val="00CD406F"/>
    <w:rsid w:val="00CD4072"/>
    <w:rsid w:val="00CD54FB"/>
    <w:rsid w:val="00CD57A5"/>
    <w:rsid w:val="00CD61E3"/>
    <w:rsid w:val="00CD69F5"/>
    <w:rsid w:val="00CE035E"/>
    <w:rsid w:val="00CE0BDF"/>
    <w:rsid w:val="00CE1008"/>
    <w:rsid w:val="00CE1195"/>
    <w:rsid w:val="00CE2D56"/>
    <w:rsid w:val="00CE3312"/>
    <w:rsid w:val="00CE38CA"/>
    <w:rsid w:val="00CE51FE"/>
    <w:rsid w:val="00CE65C7"/>
    <w:rsid w:val="00CE745F"/>
    <w:rsid w:val="00CF0450"/>
    <w:rsid w:val="00CF1E42"/>
    <w:rsid w:val="00CF20AF"/>
    <w:rsid w:val="00CF41AA"/>
    <w:rsid w:val="00CF4B46"/>
    <w:rsid w:val="00CF561D"/>
    <w:rsid w:val="00CF6632"/>
    <w:rsid w:val="00CF66D9"/>
    <w:rsid w:val="00CF7096"/>
    <w:rsid w:val="00CF7699"/>
    <w:rsid w:val="00CF7D38"/>
    <w:rsid w:val="00D005CB"/>
    <w:rsid w:val="00D007CB"/>
    <w:rsid w:val="00D015E1"/>
    <w:rsid w:val="00D017C7"/>
    <w:rsid w:val="00D02652"/>
    <w:rsid w:val="00D037B2"/>
    <w:rsid w:val="00D0407B"/>
    <w:rsid w:val="00D04B5A"/>
    <w:rsid w:val="00D073C4"/>
    <w:rsid w:val="00D07B4F"/>
    <w:rsid w:val="00D1127E"/>
    <w:rsid w:val="00D11A8C"/>
    <w:rsid w:val="00D1324B"/>
    <w:rsid w:val="00D13528"/>
    <w:rsid w:val="00D141C3"/>
    <w:rsid w:val="00D14A05"/>
    <w:rsid w:val="00D14BB8"/>
    <w:rsid w:val="00D167D1"/>
    <w:rsid w:val="00D176EC"/>
    <w:rsid w:val="00D17F36"/>
    <w:rsid w:val="00D20054"/>
    <w:rsid w:val="00D200BC"/>
    <w:rsid w:val="00D20125"/>
    <w:rsid w:val="00D212FC"/>
    <w:rsid w:val="00D24E9A"/>
    <w:rsid w:val="00D24EA3"/>
    <w:rsid w:val="00D270AE"/>
    <w:rsid w:val="00D27262"/>
    <w:rsid w:val="00D27744"/>
    <w:rsid w:val="00D27F2D"/>
    <w:rsid w:val="00D315F9"/>
    <w:rsid w:val="00D31E69"/>
    <w:rsid w:val="00D31F54"/>
    <w:rsid w:val="00D32361"/>
    <w:rsid w:val="00D3445C"/>
    <w:rsid w:val="00D364B7"/>
    <w:rsid w:val="00D36CFF"/>
    <w:rsid w:val="00D37611"/>
    <w:rsid w:val="00D40FCE"/>
    <w:rsid w:val="00D4184E"/>
    <w:rsid w:val="00D42BE7"/>
    <w:rsid w:val="00D42EC2"/>
    <w:rsid w:val="00D4333F"/>
    <w:rsid w:val="00D4343D"/>
    <w:rsid w:val="00D43FA3"/>
    <w:rsid w:val="00D441E4"/>
    <w:rsid w:val="00D44C0A"/>
    <w:rsid w:val="00D45BA9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6378"/>
    <w:rsid w:val="00D56A2F"/>
    <w:rsid w:val="00D5787B"/>
    <w:rsid w:val="00D60694"/>
    <w:rsid w:val="00D60C3A"/>
    <w:rsid w:val="00D60EB2"/>
    <w:rsid w:val="00D61B93"/>
    <w:rsid w:val="00D627BD"/>
    <w:rsid w:val="00D62932"/>
    <w:rsid w:val="00D62E75"/>
    <w:rsid w:val="00D63B3F"/>
    <w:rsid w:val="00D65B01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5F6B"/>
    <w:rsid w:val="00D77341"/>
    <w:rsid w:val="00D77596"/>
    <w:rsid w:val="00D800CD"/>
    <w:rsid w:val="00D80372"/>
    <w:rsid w:val="00D8063C"/>
    <w:rsid w:val="00D8074E"/>
    <w:rsid w:val="00D817FA"/>
    <w:rsid w:val="00D82F2B"/>
    <w:rsid w:val="00D84033"/>
    <w:rsid w:val="00D85FBA"/>
    <w:rsid w:val="00D8676F"/>
    <w:rsid w:val="00D87A98"/>
    <w:rsid w:val="00D91338"/>
    <w:rsid w:val="00D930E4"/>
    <w:rsid w:val="00D935D2"/>
    <w:rsid w:val="00D94502"/>
    <w:rsid w:val="00D94B28"/>
    <w:rsid w:val="00D94E64"/>
    <w:rsid w:val="00D9595E"/>
    <w:rsid w:val="00D9789A"/>
    <w:rsid w:val="00D97D27"/>
    <w:rsid w:val="00D97D49"/>
    <w:rsid w:val="00DA126E"/>
    <w:rsid w:val="00DA27D7"/>
    <w:rsid w:val="00DA2FAA"/>
    <w:rsid w:val="00DA3990"/>
    <w:rsid w:val="00DA4BD8"/>
    <w:rsid w:val="00DA5234"/>
    <w:rsid w:val="00DA63D6"/>
    <w:rsid w:val="00DA6C62"/>
    <w:rsid w:val="00DA70ED"/>
    <w:rsid w:val="00DA7226"/>
    <w:rsid w:val="00DA74DB"/>
    <w:rsid w:val="00DA7BF1"/>
    <w:rsid w:val="00DB0BA7"/>
    <w:rsid w:val="00DB1C0F"/>
    <w:rsid w:val="00DB28DF"/>
    <w:rsid w:val="00DB295C"/>
    <w:rsid w:val="00DB33E5"/>
    <w:rsid w:val="00DB41DB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A64"/>
    <w:rsid w:val="00DC3DE1"/>
    <w:rsid w:val="00DC4ECC"/>
    <w:rsid w:val="00DC5EA2"/>
    <w:rsid w:val="00DC6CA3"/>
    <w:rsid w:val="00DC6E3B"/>
    <w:rsid w:val="00DD0F10"/>
    <w:rsid w:val="00DD12DA"/>
    <w:rsid w:val="00DD131F"/>
    <w:rsid w:val="00DD3070"/>
    <w:rsid w:val="00DD3382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5462"/>
    <w:rsid w:val="00DE562F"/>
    <w:rsid w:val="00DE57F9"/>
    <w:rsid w:val="00DE6C42"/>
    <w:rsid w:val="00DF04EA"/>
    <w:rsid w:val="00DF0FA8"/>
    <w:rsid w:val="00DF2042"/>
    <w:rsid w:val="00DF2317"/>
    <w:rsid w:val="00DF26FB"/>
    <w:rsid w:val="00DF3085"/>
    <w:rsid w:val="00DF3697"/>
    <w:rsid w:val="00DF3A87"/>
    <w:rsid w:val="00DF3B2D"/>
    <w:rsid w:val="00DF4177"/>
    <w:rsid w:val="00DF472D"/>
    <w:rsid w:val="00DF6879"/>
    <w:rsid w:val="00DF7470"/>
    <w:rsid w:val="00DF77EC"/>
    <w:rsid w:val="00DF79A8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C9E"/>
    <w:rsid w:val="00E04DC9"/>
    <w:rsid w:val="00E05345"/>
    <w:rsid w:val="00E058B2"/>
    <w:rsid w:val="00E0698E"/>
    <w:rsid w:val="00E06F41"/>
    <w:rsid w:val="00E07C16"/>
    <w:rsid w:val="00E10739"/>
    <w:rsid w:val="00E13480"/>
    <w:rsid w:val="00E142E0"/>
    <w:rsid w:val="00E14378"/>
    <w:rsid w:val="00E16BE4"/>
    <w:rsid w:val="00E2054F"/>
    <w:rsid w:val="00E21D10"/>
    <w:rsid w:val="00E226C5"/>
    <w:rsid w:val="00E23936"/>
    <w:rsid w:val="00E23AA8"/>
    <w:rsid w:val="00E2526F"/>
    <w:rsid w:val="00E26150"/>
    <w:rsid w:val="00E26679"/>
    <w:rsid w:val="00E26DE0"/>
    <w:rsid w:val="00E27B20"/>
    <w:rsid w:val="00E31028"/>
    <w:rsid w:val="00E314FD"/>
    <w:rsid w:val="00E31D50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C6"/>
    <w:rsid w:val="00E36613"/>
    <w:rsid w:val="00E41A4A"/>
    <w:rsid w:val="00E41E8F"/>
    <w:rsid w:val="00E42195"/>
    <w:rsid w:val="00E434EC"/>
    <w:rsid w:val="00E44331"/>
    <w:rsid w:val="00E47931"/>
    <w:rsid w:val="00E47EE0"/>
    <w:rsid w:val="00E503C4"/>
    <w:rsid w:val="00E512A8"/>
    <w:rsid w:val="00E538E8"/>
    <w:rsid w:val="00E54207"/>
    <w:rsid w:val="00E54550"/>
    <w:rsid w:val="00E563B3"/>
    <w:rsid w:val="00E563B8"/>
    <w:rsid w:val="00E574A4"/>
    <w:rsid w:val="00E57AE9"/>
    <w:rsid w:val="00E57D04"/>
    <w:rsid w:val="00E6048F"/>
    <w:rsid w:val="00E6243C"/>
    <w:rsid w:val="00E64822"/>
    <w:rsid w:val="00E651BA"/>
    <w:rsid w:val="00E65CB6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932"/>
    <w:rsid w:val="00E73D27"/>
    <w:rsid w:val="00E743DA"/>
    <w:rsid w:val="00E74693"/>
    <w:rsid w:val="00E76A85"/>
    <w:rsid w:val="00E77B00"/>
    <w:rsid w:val="00E808BE"/>
    <w:rsid w:val="00E8202A"/>
    <w:rsid w:val="00E820FE"/>
    <w:rsid w:val="00E826C5"/>
    <w:rsid w:val="00E82A80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AC9"/>
    <w:rsid w:val="00EA0EB5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9A9"/>
    <w:rsid w:val="00EB1D1F"/>
    <w:rsid w:val="00EB2EC3"/>
    <w:rsid w:val="00EB32AE"/>
    <w:rsid w:val="00EB4898"/>
    <w:rsid w:val="00EB4AA5"/>
    <w:rsid w:val="00EB4FB0"/>
    <w:rsid w:val="00EB61C1"/>
    <w:rsid w:val="00EB697A"/>
    <w:rsid w:val="00EB7394"/>
    <w:rsid w:val="00EB7737"/>
    <w:rsid w:val="00EC1B3E"/>
    <w:rsid w:val="00EC1D7C"/>
    <w:rsid w:val="00EC220A"/>
    <w:rsid w:val="00EC2A17"/>
    <w:rsid w:val="00EC31B7"/>
    <w:rsid w:val="00EC32EE"/>
    <w:rsid w:val="00EC3FDB"/>
    <w:rsid w:val="00EC4076"/>
    <w:rsid w:val="00EC569E"/>
    <w:rsid w:val="00EC5727"/>
    <w:rsid w:val="00EC59D9"/>
    <w:rsid w:val="00EC5A7B"/>
    <w:rsid w:val="00EC5C78"/>
    <w:rsid w:val="00EC5ED0"/>
    <w:rsid w:val="00EC6035"/>
    <w:rsid w:val="00EC6083"/>
    <w:rsid w:val="00EC6DD6"/>
    <w:rsid w:val="00ED04A0"/>
    <w:rsid w:val="00ED0591"/>
    <w:rsid w:val="00ED060A"/>
    <w:rsid w:val="00ED0EAC"/>
    <w:rsid w:val="00ED204E"/>
    <w:rsid w:val="00ED23C1"/>
    <w:rsid w:val="00ED3F09"/>
    <w:rsid w:val="00ED47A8"/>
    <w:rsid w:val="00ED4DB4"/>
    <w:rsid w:val="00EE07F2"/>
    <w:rsid w:val="00EE0AD4"/>
    <w:rsid w:val="00EE10A6"/>
    <w:rsid w:val="00EE57EE"/>
    <w:rsid w:val="00EE5E71"/>
    <w:rsid w:val="00EE5F76"/>
    <w:rsid w:val="00EE611D"/>
    <w:rsid w:val="00EE6547"/>
    <w:rsid w:val="00EE7289"/>
    <w:rsid w:val="00EF0692"/>
    <w:rsid w:val="00EF1B34"/>
    <w:rsid w:val="00EF227B"/>
    <w:rsid w:val="00EF380C"/>
    <w:rsid w:val="00EF44FE"/>
    <w:rsid w:val="00EF76B1"/>
    <w:rsid w:val="00EF79F9"/>
    <w:rsid w:val="00F0029C"/>
    <w:rsid w:val="00F006FC"/>
    <w:rsid w:val="00F00B58"/>
    <w:rsid w:val="00F011D4"/>
    <w:rsid w:val="00F01392"/>
    <w:rsid w:val="00F01B4E"/>
    <w:rsid w:val="00F028D4"/>
    <w:rsid w:val="00F0297B"/>
    <w:rsid w:val="00F02B06"/>
    <w:rsid w:val="00F03521"/>
    <w:rsid w:val="00F03F13"/>
    <w:rsid w:val="00F042E1"/>
    <w:rsid w:val="00F047FD"/>
    <w:rsid w:val="00F058DD"/>
    <w:rsid w:val="00F074B2"/>
    <w:rsid w:val="00F102B9"/>
    <w:rsid w:val="00F11021"/>
    <w:rsid w:val="00F11B9C"/>
    <w:rsid w:val="00F11E9F"/>
    <w:rsid w:val="00F133AD"/>
    <w:rsid w:val="00F14A0B"/>
    <w:rsid w:val="00F14B09"/>
    <w:rsid w:val="00F151A2"/>
    <w:rsid w:val="00F16210"/>
    <w:rsid w:val="00F16B4A"/>
    <w:rsid w:val="00F16D3A"/>
    <w:rsid w:val="00F16EAF"/>
    <w:rsid w:val="00F17144"/>
    <w:rsid w:val="00F2009E"/>
    <w:rsid w:val="00F2029D"/>
    <w:rsid w:val="00F20BA7"/>
    <w:rsid w:val="00F23863"/>
    <w:rsid w:val="00F23CA7"/>
    <w:rsid w:val="00F241D9"/>
    <w:rsid w:val="00F2605F"/>
    <w:rsid w:val="00F26065"/>
    <w:rsid w:val="00F26174"/>
    <w:rsid w:val="00F26DE2"/>
    <w:rsid w:val="00F2795B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7698"/>
    <w:rsid w:val="00F378E0"/>
    <w:rsid w:val="00F3795D"/>
    <w:rsid w:val="00F41BBA"/>
    <w:rsid w:val="00F41C2E"/>
    <w:rsid w:val="00F423D1"/>
    <w:rsid w:val="00F42FD5"/>
    <w:rsid w:val="00F4382C"/>
    <w:rsid w:val="00F43E1D"/>
    <w:rsid w:val="00F44CFD"/>
    <w:rsid w:val="00F4527D"/>
    <w:rsid w:val="00F4540F"/>
    <w:rsid w:val="00F4618F"/>
    <w:rsid w:val="00F46E6B"/>
    <w:rsid w:val="00F475B7"/>
    <w:rsid w:val="00F47F24"/>
    <w:rsid w:val="00F50D21"/>
    <w:rsid w:val="00F51164"/>
    <w:rsid w:val="00F51A10"/>
    <w:rsid w:val="00F528EA"/>
    <w:rsid w:val="00F5408D"/>
    <w:rsid w:val="00F55305"/>
    <w:rsid w:val="00F56007"/>
    <w:rsid w:val="00F56835"/>
    <w:rsid w:val="00F60CFE"/>
    <w:rsid w:val="00F61760"/>
    <w:rsid w:val="00F626FD"/>
    <w:rsid w:val="00F62987"/>
    <w:rsid w:val="00F62A39"/>
    <w:rsid w:val="00F63C34"/>
    <w:rsid w:val="00F64718"/>
    <w:rsid w:val="00F64796"/>
    <w:rsid w:val="00F657D3"/>
    <w:rsid w:val="00F65898"/>
    <w:rsid w:val="00F65E5A"/>
    <w:rsid w:val="00F6669E"/>
    <w:rsid w:val="00F678B7"/>
    <w:rsid w:val="00F7168F"/>
    <w:rsid w:val="00F7202B"/>
    <w:rsid w:val="00F7251E"/>
    <w:rsid w:val="00F7275A"/>
    <w:rsid w:val="00F72C0C"/>
    <w:rsid w:val="00F73935"/>
    <w:rsid w:val="00F74135"/>
    <w:rsid w:val="00F74CFF"/>
    <w:rsid w:val="00F767EC"/>
    <w:rsid w:val="00F76A34"/>
    <w:rsid w:val="00F770AA"/>
    <w:rsid w:val="00F81DFD"/>
    <w:rsid w:val="00F82066"/>
    <w:rsid w:val="00F84C6F"/>
    <w:rsid w:val="00F85431"/>
    <w:rsid w:val="00F909DA"/>
    <w:rsid w:val="00F91327"/>
    <w:rsid w:val="00F9245A"/>
    <w:rsid w:val="00F93BE5"/>
    <w:rsid w:val="00F9515F"/>
    <w:rsid w:val="00F9615D"/>
    <w:rsid w:val="00F96D8C"/>
    <w:rsid w:val="00F96DB0"/>
    <w:rsid w:val="00F96DFE"/>
    <w:rsid w:val="00F97675"/>
    <w:rsid w:val="00FA0513"/>
    <w:rsid w:val="00FA08B7"/>
    <w:rsid w:val="00FA0CED"/>
    <w:rsid w:val="00FA223B"/>
    <w:rsid w:val="00FA251B"/>
    <w:rsid w:val="00FA3553"/>
    <w:rsid w:val="00FA471A"/>
    <w:rsid w:val="00FA587A"/>
    <w:rsid w:val="00FA5E05"/>
    <w:rsid w:val="00FA7ED5"/>
    <w:rsid w:val="00FB0D40"/>
    <w:rsid w:val="00FB1564"/>
    <w:rsid w:val="00FB1B3C"/>
    <w:rsid w:val="00FB29C1"/>
    <w:rsid w:val="00FB4927"/>
    <w:rsid w:val="00FB75CE"/>
    <w:rsid w:val="00FC0084"/>
    <w:rsid w:val="00FC016C"/>
    <w:rsid w:val="00FC18F7"/>
    <w:rsid w:val="00FC1AD8"/>
    <w:rsid w:val="00FC1D32"/>
    <w:rsid w:val="00FC25AF"/>
    <w:rsid w:val="00FC2662"/>
    <w:rsid w:val="00FC29D0"/>
    <w:rsid w:val="00FC2CD9"/>
    <w:rsid w:val="00FC331A"/>
    <w:rsid w:val="00FC3505"/>
    <w:rsid w:val="00FC3B9A"/>
    <w:rsid w:val="00FC533C"/>
    <w:rsid w:val="00FC5E42"/>
    <w:rsid w:val="00FC686F"/>
    <w:rsid w:val="00FD006C"/>
    <w:rsid w:val="00FD1F19"/>
    <w:rsid w:val="00FD1F52"/>
    <w:rsid w:val="00FD2132"/>
    <w:rsid w:val="00FD326C"/>
    <w:rsid w:val="00FD461A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3B0"/>
    <w:rsid w:val="00FF04A3"/>
    <w:rsid w:val="00FF1B28"/>
    <w:rsid w:val="00FF1F7E"/>
    <w:rsid w:val="00FF1F91"/>
    <w:rsid w:val="00FF297D"/>
    <w:rsid w:val="00FF3FE9"/>
    <w:rsid w:val="00FF408A"/>
    <w:rsid w:val="00FF433A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3B0837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Theme="majorEastAsia" w:hAnsi="Arial" w:cs="Arial"/>
      <w:bCs/>
      <w:sz w:val="22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locked/>
    <w:rsid w:val="007B263E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A5C53-823E-4435-9504-F4E0DA438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3</cp:revision>
  <cp:lastPrinted>2013-10-30T13:46:00Z</cp:lastPrinted>
  <dcterms:created xsi:type="dcterms:W3CDTF">2017-06-16T11:40:00Z</dcterms:created>
  <dcterms:modified xsi:type="dcterms:W3CDTF">2017-06-16T14:23:00Z</dcterms:modified>
</cp:coreProperties>
</file>